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BBBC" w14:textId="79278A95" w:rsidR="00E1410C" w:rsidRDefault="00000000">
      <w:pPr>
        <w:pStyle w:val="CRCoverPage"/>
        <w:tabs>
          <w:tab w:val="right" w:pos="9639"/>
        </w:tabs>
        <w:rPr>
          <w:b/>
        </w:rPr>
      </w:pPr>
      <w:r>
        <w:rPr>
          <w:b/>
          <w:sz w:val="24"/>
        </w:rPr>
        <w:t xml:space="preserve">3GPP TSG RAN </w:t>
      </w:r>
      <w:r w:rsidR="007A3593">
        <w:rPr>
          <w:b/>
          <w:sz w:val="24"/>
        </w:rPr>
        <w:t xml:space="preserve">WG1 </w:t>
      </w:r>
      <w:r w:rsidR="001A61C8">
        <w:rPr>
          <w:b/>
          <w:sz w:val="24"/>
        </w:rPr>
        <w:t>#1</w:t>
      </w:r>
      <w:r w:rsidR="007A3593">
        <w:rPr>
          <w:b/>
          <w:sz w:val="24"/>
        </w:rPr>
        <w:t>1</w:t>
      </w:r>
      <w:r w:rsidR="000B1A36">
        <w:rPr>
          <w:b/>
          <w:sz w:val="24"/>
        </w:rPr>
        <w:t>8</w:t>
      </w:r>
      <w:r w:rsidR="001A61C8">
        <w:rPr>
          <w:b/>
          <w:sz w:val="24"/>
        </w:rPr>
        <w:t xml:space="preserve"> </w:t>
      </w:r>
      <w:r>
        <w:rPr>
          <w:b/>
          <w:sz w:val="24"/>
        </w:rPr>
        <w:t xml:space="preserve">                                                  </w:t>
      </w:r>
      <w:r w:rsidR="002661EE">
        <w:rPr>
          <w:b/>
          <w:sz w:val="24"/>
        </w:rPr>
        <w:t xml:space="preserve">          </w:t>
      </w:r>
      <w:r>
        <w:rPr>
          <w:b/>
          <w:sz w:val="24"/>
        </w:rPr>
        <w:t xml:space="preserve"> R</w:t>
      </w:r>
      <w:r w:rsidR="007A3593">
        <w:rPr>
          <w:b/>
          <w:sz w:val="24"/>
        </w:rPr>
        <w:t>1</w:t>
      </w:r>
      <w:r>
        <w:rPr>
          <w:b/>
          <w:sz w:val="24"/>
        </w:rPr>
        <w:t>-</w:t>
      </w:r>
      <w:r w:rsidR="009B3591" w:rsidRPr="009B3591">
        <w:rPr>
          <w:b/>
          <w:sz w:val="24"/>
        </w:rPr>
        <w:t xml:space="preserve"> </w:t>
      </w:r>
      <w:r w:rsidR="000A544D" w:rsidRPr="000A544D">
        <w:rPr>
          <w:b/>
          <w:bCs/>
          <w:sz w:val="24"/>
          <w:lang w:val="en-US"/>
        </w:rPr>
        <w:t>2406830</w:t>
      </w:r>
      <w:r>
        <w:rPr>
          <w:b/>
          <w:i/>
          <w:sz w:val="28"/>
        </w:rPr>
        <w:tab/>
      </w:r>
    </w:p>
    <w:p w14:paraId="32B46B0F" w14:textId="77777777" w:rsidR="000B1A36" w:rsidRPr="000B1A36" w:rsidRDefault="000B1A36" w:rsidP="000B1A36">
      <w:pPr>
        <w:tabs>
          <w:tab w:val="center" w:pos="4536"/>
          <w:tab w:val="right" w:pos="9072"/>
        </w:tabs>
        <w:rPr>
          <w:rFonts w:ascii="Arial" w:eastAsia="MS Mincho" w:hAnsi="Arial" w:cs="Arial"/>
          <w:b/>
          <w:bCs/>
          <w:lang w:val="en-GB" w:eastAsia="ja-JP"/>
        </w:rPr>
      </w:pPr>
      <w:r w:rsidRPr="000B1A36">
        <w:rPr>
          <w:rFonts w:ascii="Arial" w:eastAsia="MS Mincho" w:hAnsi="Arial" w:cs="Arial"/>
          <w:b/>
          <w:bCs/>
          <w:lang w:val="en-GB" w:eastAsia="ja-JP"/>
        </w:rPr>
        <w:t>Maastricht, NL, August 19</w:t>
      </w:r>
      <w:r w:rsidRPr="000B1A36">
        <w:rPr>
          <w:rFonts w:ascii="Arial" w:eastAsia="MS Mincho" w:hAnsi="Arial" w:cs="Arial" w:hint="eastAsia"/>
          <w:b/>
          <w:bCs/>
          <w:vertAlign w:val="superscript"/>
          <w:lang w:val="en-GB" w:eastAsia="ja-JP"/>
        </w:rPr>
        <w:t>th</w:t>
      </w:r>
      <w:r w:rsidRPr="000B1A36">
        <w:rPr>
          <w:rFonts w:ascii="Arial" w:eastAsia="MS Mincho" w:hAnsi="Arial" w:cs="Arial"/>
          <w:b/>
          <w:bCs/>
          <w:lang w:val="en-GB" w:eastAsia="ja-JP"/>
        </w:rPr>
        <w:t xml:space="preserve"> – 23</w:t>
      </w:r>
      <w:r w:rsidRPr="000B1A36">
        <w:rPr>
          <w:rFonts w:ascii="Arial" w:eastAsia="MS Mincho" w:hAnsi="Arial" w:cs="Arial"/>
          <w:b/>
          <w:bCs/>
          <w:vertAlign w:val="superscript"/>
          <w:lang w:val="en-GB" w:eastAsia="ja-JP"/>
        </w:rPr>
        <w:t>rd</w:t>
      </w:r>
      <w:r w:rsidRPr="000B1A36">
        <w:rPr>
          <w:rFonts w:ascii="Arial" w:eastAsia="MS Mincho" w:hAnsi="Arial" w:cs="Arial"/>
          <w:b/>
          <w:bCs/>
          <w:lang w:val="en-GB" w:eastAsia="ja-JP"/>
        </w:rPr>
        <w:t>, 2024</w:t>
      </w:r>
    </w:p>
    <w:p w14:paraId="07EFB8AF" w14:textId="77777777" w:rsidR="00A558D7" w:rsidRPr="007A3593" w:rsidRDefault="00A558D7">
      <w:pPr>
        <w:tabs>
          <w:tab w:val="center" w:pos="4536"/>
          <w:tab w:val="right" w:pos="9072"/>
        </w:tabs>
        <w:rPr>
          <w:rFonts w:ascii="Arial" w:eastAsia="MS Mincho" w:hAnsi="Arial" w:cs="Arial"/>
          <w:b/>
          <w:bCs/>
          <w:lang w:val="en-GB" w:eastAsia="ja-JP"/>
        </w:rPr>
      </w:pPr>
    </w:p>
    <w:p w14:paraId="636D8650" w14:textId="20A7BD1D" w:rsidR="00E1410C" w:rsidRDefault="00000000">
      <w:pPr>
        <w:pStyle w:val="3GPPHeader"/>
      </w:pPr>
      <w:r>
        <w:t>Agenda Item:</w:t>
      </w:r>
      <w:r>
        <w:tab/>
      </w:r>
      <w:r w:rsidR="005A3F36">
        <w:t>9.1.</w:t>
      </w:r>
      <w:r w:rsidR="007A3593">
        <w:t>3</w:t>
      </w:r>
      <w:r w:rsidR="005A3F36">
        <w:t>.</w:t>
      </w:r>
      <w:r w:rsidR="001F1771">
        <w:t>3</w:t>
      </w:r>
      <w:r w:rsidR="005A3F36">
        <w:t xml:space="preserve"> </w:t>
      </w:r>
    </w:p>
    <w:p w14:paraId="7BC685B9" w14:textId="77777777" w:rsidR="00E1410C" w:rsidRDefault="00000000">
      <w:pPr>
        <w:pStyle w:val="3GPPHeader"/>
      </w:pPr>
      <w:r>
        <w:t>Source:</w:t>
      </w:r>
      <w:r>
        <w:tab/>
        <w:t>Apple Inc.</w:t>
      </w:r>
    </w:p>
    <w:p w14:paraId="0A05022C" w14:textId="33C38A68" w:rsidR="00E1410C" w:rsidRDefault="00000000">
      <w:pPr>
        <w:pStyle w:val="3GPPHeader"/>
      </w:pPr>
      <w:r>
        <w:t>Title:</w:t>
      </w:r>
      <w:r>
        <w:tab/>
      </w:r>
      <w:r w:rsidR="007A3593">
        <w:t xml:space="preserve">Discussion on </w:t>
      </w:r>
      <w:r w:rsidR="001F1771">
        <w:t xml:space="preserve">other aspects of AI/ML model and data </w:t>
      </w:r>
      <w:r>
        <w:t xml:space="preserve"> </w:t>
      </w:r>
    </w:p>
    <w:p w14:paraId="7D30FE1D" w14:textId="07612E81" w:rsidR="00E1410C" w:rsidRDefault="00000000">
      <w:pPr>
        <w:pStyle w:val="3GPPHeader"/>
      </w:pPr>
      <w:r>
        <w:t>Document for:</w:t>
      </w:r>
      <w:r>
        <w:tab/>
        <w:t>Discussion/Decision</w:t>
      </w:r>
      <w:r w:rsidR="001F1771">
        <w:t xml:space="preserve"> </w:t>
      </w:r>
    </w:p>
    <w:p w14:paraId="5B919E36" w14:textId="77777777" w:rsidR="00E1410C" w:rsidRDefault="00000000">
      <w:pPr>
        <w:pStyle w:val="Heading1"/>
      </w:pPr>
      <w:r>
        <w:t>Introduction</w:t>
      </w:r>
    </w:p>
    <w:p w14:paraId="259F6BFD" w14:textId="016A152D" w:rsidR="00432C84" w:rsidRDefault="00557C95">
      <w:pPr>
        <w:pStyle w:val="0Maintext"/>
        <w:spacing w:after="120" w:afterAutospacing="0" w:line="240" w:lineRule="auto"/>
        <w:ind w:firstLine="0"/>
        <w:rPr>
          <w:sz w:val="22"/>
          <w:szCs w:val="22"/>
          <w:lang w:val="en-US"/>
        </w:rPr>
      </w:pPr>
      <w:r>
        <w:rPr>
          <w:sz w:val="22"/>
          <w:szCs w:val="22"/>
          <w:lang w:val="en-US"/>
        </w:rPr>
        <w:t>General aspects of AI life cycle management are</w:t>
      </w:r>
      <w:r w:rsidR="00432C84">
        <w:rPr>
          <w:sz w:val="22"/>
          <w:szCs w:val="22"/>
          <w:lang w:val="en-US"/>
        </w:rPr>
        <w:t xml:space="preserve"> identified for further study in R19 [1].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27CF601A">
                <wp:simplePos x="0" y="0"/>
                <wp:positionH relativeFrom="column">
                  <wp:posOffset>-31750</wp:posOffset>
                </wp:positionH>
                <wp:positionV relativeFrom="paragraph">
                  <wp:posOffset>38735</wp:posOffset>
                </wp:positionV>
                <wp:extent cx="5750560" cy="2393950"/>
                <wp:effectExtent l="0" t="0" r="15240" b="19050"/>
                <wp:wrapNone/>
                <wp:docPr id="285647618" name="Text Box 1"/>
                <wp:cNvGraphicFramePr/>
                <a:graphic xmlns:a="http://schemas.openxmlformats.org/drawingml/2006/main">
                  <a:graphicData uri="http://schemas.microsoft.com/office/word/2010/wordprocessingShape">
                    <wps:wsp>
                      <wps:cNvSpPr txBox="1"/>
                      <wps:spPr>
                        <a:xfrm>
                          <a:off x="0" y="0"/>
                          <a:ext cx="5750560" cy="2393950"/>
                        </a:xfrm>
                        <a:prstGeom prst="rect">
                          <a:avLst/>
                        </a:prstGeom>
                        <a:solidFill>
                          <a:schemeClr val="lt1"/>
                        </a:solidFill>
                        <a:ln w="6350">
                          <a:solidFill>
                            <a:prstClr val="black"/>
                          </a:solidFill>
                        </a:ln>
                      </wps:spPr>
                      <wps:txbx>
                        <w:txbxContent>
                          <w:p w14:paraId="0414FBFD" w14:textId="77777777" w:rsidR="00557C95" w:rsidRPr="00557C95" w:rsidRDefault="00557C95" w:rsidP="00557C95">
                            <w:pPr>
                              <w:rPr>
                                <w:bCs/>
                                <w:sz w:val="22"/>
                                <w:szCs w:val="22"/>
                              </w:rPr>
                            </w:pPr>
                            <w:r w:rsidRPr="00557C95">
                              <w:rPr>
                                <w:bCs/>
                                <w:sz w:val="22"/>
                                <w:szCs w:val="22"/>
                              </w:rPr>
                              <w:t>Study objectives with corresponding checkpoints in RAN#105 (Sept ’24):</w:t>
                            </w:r>
                          </w:p>
                          <w:p w14:paraId="5BC733A4" w14:textId="77777777" w:rsidR="00557C95" w:rsidRPr="00557C95" w:rsidRDefault="00557C95" w:rsidP="00557C95">
                            <w:pPr>
                              <w:overflowPunct w:val="0"/>
                              <w:autoSpaceDE w:val="0"/>
                              <w:autoSpaceDN w:val="0"/>
                              <w:adjustRightInd w:val="0"/>
                              <w:ind w:left="720" w:hanging="360"/>
                              <w:textAlignment w:val="baseline"/>
                              <w:rPr>
                                <w:sz w:val="22"/>
                                <w:szCs w:val="22"/>
                              </w:rPr>
                            </w:pPr>
                          </w:p>
                          <w:p w14:paraId="751F7E09"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Necessity and details of model Identification concept and procedure in the context of LCM [RAN2/RAN1] </w:t>
                            </w:r>
                          </w:p>
                          <w:p w14:paraId="54330505"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CN/OAM/OTT collection of UE-sided model training data [RAN2/RAN1]: </w:t>
                            </w:r>
                          </w:p>
                          <w:p w14:paraId="44548448"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bookmarkStart w:id="0" w:name="_Hlk152950182"/>
                            <w:r w:rsidRPr="00557C95">
                              <w:rPr>
                                <w:bCs/>
                                <w:sz w:val="22"/>
                                <w:szCs w:val="22"/>
                              </w:rPr>
                              <w:t>For the FS_NR_AIML_Air study use cases, identify the corresponding contents of UE data collection</w:t>
                            </w:r>
                          </w:p>
                          <w:p w14:paraId="79639478"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r w:rsidRPr="00557C95">
                              <w:rPr>
                                <w:bCs/>
                                <w:sz w:val="22"/>
                                <w:szCs w:val="22"/>
                              </w:rPr>
                              <w:t>Analyse the UE data collection mechanisms identified during the FS_NR_AIML_Air (TR 38.843 section 7.2.1.3.2) study along with the implications and limitations of each of the methods</w:t>
                            </w:r>
                            <w:bookmarkEnd w:id="0"/>
                            <w:r w:rsidRPr="00557C95">
                              <w:rPr>
                                <w:bCs/>
                                <w:sz w:val="22"/>
                                <w:szCs w:val="22"/>
                              </w:rPr>
                              <w:t xml:space="preserve"> </w:t>
                            </w:r>
                          </w:p>
                          <w:p w14:paraId="7C43C962"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Model transfer/delivery [RAN2/RAN1]: </w:t>
                            </w:r>
                          </w:p>
                          <w:p w14:paraId="4F91B64D"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bookmarkStart w:id="1" w:name="_Hlk152950348"/>
                            <w:r w:rsidRPr="00557C95">
                              <w:rPr>
                                <w:bCs/>
                                <w:sz w:val="22"/>
                                <w:szCs w:val="22"/>
                              </w:rPr>
                              <w:t xml:space="preserve">Determine whether there is a need to consider standardised solutions for transferring/delivering AI/ML model(s) considering at least the solutions identified during the </w:t>
                            </w:r>
                            <w:bookmarkEnd w:id="1"/>
                            <w:r w:rsidRPr="00557C95">
                              <w:rPr>
                                <w:bCs/>
                                <w:sz w:val="22"/>
                                <w:szCs w:val="22"/>
                              </w:rPr>
                              <w:t xml:space="preserve">FS_NR_AIML_Air study </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2.5pt;margin-top:3.05pt;width:452.8pt;height:18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" fillcolor="white [3201]" strokeweight=".5pt">
                <v:textbox>
                  <w:txbxContent>
                    <w:p w14:paraId="0414FBFD" w14:textId="77777777" w:rsidR="00557C95" w:rsidRPr="00557C95" w:rsidRDefault="00557C95" w:rsidP="00557C95">
                      <w:pPr>
                        <w:rPr>
                          <w:bCs/>
                          <w:sz w:val="22"/>
                          <w:szCs w:val="22"/>
                        </w:rPr>
                      </w:pPr>
                      <w:r w:rsidRPr="00557C95">
                        <w:rPr>
                          <w:bCs/>
                          <w:sz w:val="22"/>
                          <w:szCs w:val="22"/>
                        </w:rPr>
                        <w:t>Study objectives with corresponding checkpoints in RAN#105 (Sept ’24):</w:t>
                      </w:r>
                    </w:p>
                    <w:p w14:paraId="5BC733A4" w14:textId="77777777" w:rsidR="00557C95" w:rsidRPr="00557C95" w:rsidRDefault="00557C95" w:rsidP="00557C95">
                      <w:pPr>
                        <w:overflowPunct w:val="0"/>
                        <w:autoSpaceDE w:val="0"/>
                        <w:autoSpaceDN w:val="0"/>
                        <w:adjustRightInd w:val="0"/>
                        <w:ind w:left="720" w:hanging="360"/>
                        <w:textAlignment w:val="baseline"/>
                        <w:rPr>
                          <w:sz w:val="22"/>
                          <w:szCs w:val="22"/>
                        </w:rPr>
                      </w:pPr>
                    </w:p>
                    <w:p w14:paraId="751F7E09"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Necessity and details of model Identification concept and procedure in the context of LCM [RAN2/RAN1] </w:t>
                      </w:r>
                    </w:p>
                    <w:p w14:paraId="54330505"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CN/OAM/OTT collection of UE-sided model training data [RAN2/RAN1]: </w:t>
                      </w:r>
                    </w:p>
                    <w:p w14:paraId="44548448"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bookmarkStart w:id="2" w:name="_Hlk152950182"/>
                      <w:r w:rsidRPr="00557C95">
                        <w:rPr>
                          <w:bCs/>
                          <w:sz w:val="22"/>
                          <w:szCs w:val="22"/>
                        </w:rPr>
                        <w:t xml:space="preserve">For the </w:t>
                      </w:r>
                      <w:proofErr w:type="spellStart"/>
                      <w:r w:rsidRPr="00557C95">
                        <w:rPr>
                          <w:bCs/>
                          <w:sz w:val="22"/>
                          <w:szCs w:val="22"/>
                        </w:rPr>
                        <w:t>FS_NR_AIML_Air</w:t>
                      </w:r>
                      <w:proofErr w:type="spellEnd"/>
                      <w:r w:rsidRPr="00557C95">
                        <w:rPr>
                          <w:bCs/>
                          <w:sz w:val="22"/>
                          <w:szCs w:val="22"/>
                        </w:rPr>
                        <w:t xml:space="preserve"> study use cases, identify the corresponding contents of UE data collection</w:t>
                      </w:r>
                    </w:p>
                    <w:p w14:paraId="79639478"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proofErr w:type="spellStart"/>
                      <w:r w:rsidRPr="00557C95">
                        <w:rPr>
                          <w:bCs/>
                          <w:sz w:val="22"/>
                          <w:szCs w:val="22"/>
                        </w:rPr>
                        <w:t>Analyse</w:t>
                      </w:r>
                      <w:proofErr w:type="spellEnd"/>
                      <w:r w:rsidRPr="00557C95">
                        <w:rPr>
                          <w:bCs/>
                          <w:sz w:val="22"/>
                          <w:szCs w:val="22"/>
                        </w:rPr>
                        <w:t xml:space="preserve"> the UE data collection mechanisms identified during the </w:t>
                      </w:r>
                      <w:proofErr w:type="spellStart"/>
                      <w:r w:rsidRPr="00557C95">
                        <w:rPr>
                          <w:bCs/>
                          <w:sz w:val="22"/>
                          <w:szCs w:val="22"/>
                        </w:rPr>
                        <w:t>FS_NR_AIML_Air</w:t>
                      </w:r>
                      <w:proofErr w:type="spellEnd"/>
                      <w:r w:rsidRPr="00557C95">
                        <w:rPr>
                          <w:bCs/>
                          <w:sz w:val="22"/>
                          <w:szCs w:val="22"/>
                        </w:rPr>
                        <w:t xml:space="preserve"> (TR 38.843 section 7.2.1.3.2) study along with the implications and limitations of each of the methods</w:t>
                      </w:r>
                      <w:bookmarkEnd w:id="2"/>
                      <w:r w:rsidRPr="00557C95">
                        <w:rPr>
                          <w:bCs/>
                          <w:sz w:val="22"/>
                          <w:szCs w:val="22"/>
                        </w:rPr>
                        <w:t xml:space="preserve"> </w:t>
                      </w:r>
                    </w:p>
                    <w:p w14:paraId="7C43C962"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Model transfer/delivery [RAN2/RAN1]: </w:t>
                      </w:r>
                    </w:p>
                    <w:p w14:paraId="4F91B64D"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bookmarkStart w:id="3" w:name="_Hlk152950348"/>
                      <w:r w:rsidRPr="00557C95">
                        <w:rPr>
                          <w:bCs/>
                          <w:sz w:val="22"/>
                          <w:szCs w:val="22"/>
                        </w:rPr>
                        <w:t xml:space="preserve">Determine whether there is a need to consider </w:t>
                      </w:r>
                      <w:proofErr w:type="spellStart"/>
                      <w:r w:rsidRPr="00557C95">
                        <w:rPr>
                          <w:bCs/>
                          <w:sz w:val="22"/>
                          <w:szCs w:val="22"/>
                        </w:rPr>
                        <w:t>standardised</w:t>
                      </w:r>
                      <w:proofErr w:type="spellEnd"/>
                      <w:r w:rsidRPr="00557C95">
                        <w:rPr>
                          <w:bCs/>
                          <w:sz w:val="22"/>
                          <w:szCs w:val="22"/>
                        </w:rPr>
                        <w:t xml:space="preserve"> solutions for transferring/delivering AI/ML model(s) considering at least the solutions identified during the </w:t>
                      </w:r>
                      <w:bookmarkEnd w:id="3"/>
                      <w:proofErr w:type="spellStart"/>
                      <w:r w:rsidRPr="00557C95">
                        <w:rPr>
                          <w:bCs/>
                          <w:sz w:val="22"/>
                          <w:szCs w:val="22"/>
                        </w:rPr>
                        <w:t>FS_NR_AIML_Air</w:t>
                      </w:r>
                      <w:proofErr w:type="spellEnd"/>
                      <w:r w:rsidRPr="00557C95">
                        <w:rPr>
                          <w:bCs/>
                          <w:sz w:val="22"/>
                          <w:szCs w:val="22"/>
                        </w:rPr>
                        <w:t xml:space="preserve"> study </w:t>
                      </w:r>
                    </w:p>
                    <w:p w14:paraId="640865BE" w14:textId="77777777" w:rsidR="00432C84" w:rsidRPr="00432C84" w:rsidRDefault="00432C84">
                      <w:pPr>
                        <w:rPr>
                          <w:lang w:val="en-GB"/>
                        </w:rPr>
                      </w:pPr>
                    </w:p>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14DFBAD2" w14:textId="07C0F9AA"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w:t>
      </w:r>
      <w:r w:rsidR="00557C95">
        <w:rPr>
          <w:sz w:val="22"/>
          <w:szCs w:val="22"/>
          <w:lang w:val="en-US"/>
        </w:rPr>
        <w:t xml:space="preserve">related aspects.  </w:t>
      </w:r>
    </w:p>
    <w:p w14:paraId="5971D308" w14:textId="77777777" w:rsidR="00E1410C" w:rsidRDefault="00000000">
      <w:pPr>
        <w:pStyle w:val="Heading1"/>
      </w:pPr>
      <w:r>
        <w:t>Discussion</w:t>
      </w:r>
    </w:p>
    <w:p w14:paraId="23465EF3" w14:textId="3B8B1296" w:rsidR="00ED3BA3" w:rsidRDefault="00ED3BA3" w:rsidP="00ED3BA3">
      <w:pPr>
        <w:pStyle w:val="Heading2"/>
      </w:pPr>
      <w:r>
        <w:t xml:space="preserve">Model identification.  </w:t>
      </w:r>
    </w:p>
    <w:p w14:paraId="43E6D1FD" w14:textId="6392AE78" w:rsidR="00ED3BA3" w:rsidRDefault="00ED3BA3" w:rsidP="00ED3BA3">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74624" behindDoc="0" locked="0" layoutInCell="1" allowOverlap="1" wp14:anchorId="71C17C2F" wp14:editId="2BD55280">
                <wp:simplePos x="0" y="0"/>
                <wp:positionH relativeFrom="column">
                  <wp:posOffset>-33372</wp:posOffset>
                </wp:positionH>
                <wp:positionV relativeFrom="paragraph">
                  <wp:posOffset>257004</wp:posOffset>
                </wp:positionV>
                <wp:extent cx="5750291" cy="2296011"/>
                <wp:effectExtent l="0" t="0" r="15875" b="15875"/>
                <wp:wrapNone/>
                <wp:docPr id="1341019733" name="Text Box 1"/>
                <wp:cNvGraphicFramePr/>
                <a:graphic xmlns:a="http://schemas.openxmlformats.org/drawingml/2006/main">
                  <a:graphicData uri="http://schemas.microsoft.com/office/word/2010/wordprocessingShape">
                    <wps:wsp>
                      <wps:cNvSpPr txBox="1"/>
                      <wps:spPr>
                        <a:xfrm>
                          <a:off x="0" y="0"/>
                          <a:ext cx="5750291" cy="2296011"/>
                        </a:xfrm>
                        <a:prstGeom prst="rect">
                          <a:avLst/>
                        </a:prstGeom>
                        <a:solidFill>
                          <a:schemeClr val="lt1"/>
                        </a:solidFill>
                        <a:ln w="6350">
                          <a:solidFill>
                            <a:prstClr val="black"/>
                          </a:solidFill>
                        </a:ln>
                      </wps:spPr>
                      <wps:txbx>
                        <w:txbxContent>
                          <w:p w14:paraId="1958FA49" w14:textId="77777777" w:rsidR="00ED3BA3" w:rsidRPr="00ED3BA3" w:rsidRDefault="00ED3BA3" w:rsidP="00ED3BA3">
                            <w:pPr>
                              <w:rPr>
                                <w:b/>
                                <w:bCs/>
                                <w:sz w:val="22"/>
                                <w:szCs w:val="22"/>
                                <w:lang w:val="en-GB"/>
                              </w:rPr>
                            </w:pPr>
                            <w:r w:rsidRPr="00ED3BA3">
                              <w:rPr>
                                <w:rFonts w:hint="eastAsia"/>
                                <w:b/>
                                <w:bCs/>
                                <w:sz w:val="22"/>
                                <w:szCs w:val="22"/>
                                <w:lang w:val="en-GB"/>
                              </w:rPr>
                              <w:t>A</w:t>
                            </w:r>
                            <w:r w:rsidRPr="00ED3BA3">
                              <w:rPr>
                                <w:b/>
                                <w:bCs/>
                                <w:sz w:val="22"/>
                                <w:szCs w:val="22"/>
                                <w:lang w:val="en-GB"/>
                              </w:rPr>
                              <w:t>greement</w:t>
                            </w:r>
                          </w:p>
                          <w:p w14:paraId="05867566" w14:textId="77777777" w:rsidR="00ED3BA3" w:rsidRPr="00ED3BA3" w:rsidRDefault="00ED3BA3" w:rsidP="00ED3BA3">
                            <w:pPr>
                              <w:numPr>
                                <w:ilvl w:val="0"/>
                                <w:numId w:val="24"/>
                              </w:numPr>
                              <w:rPr>
                                <w:sz w:val="22"/>
                                <w:szCs w:val="22"/>
                                <w:lang w:val="en-GB"/>
                              </w:rPr>
                            </w:pPr>
                            <w:r w:rsidRPr="00ED3BA3">
                              <w:rPr>
                                <w:sz w:val="22"/>
                                <w:szCs w:val="22"/>
                                <w:lang w:val="en-GB"/>
                              </w:rPr>
                              <w:t>To facilitate the discussion, RAN1 studies the model identification type A with more details related to use cases.</w:t>
                            </w:r>
                          </w:p>
                          <w:p w14:paraId="12528A59" w14:textId="77777777" w:rsidR="00ED3BA3" w:rsidRPr="00ED3BA3" w:rsidRDefault="00ED3BA3" w:rsidP="00ED3BA3">
                            <w:pPr>
                              <w:numPr>
                                <w:ilvl w:val="0"/>
                                <w:numId w:val="24"/>
                              </w:numPr>
                              <w:rPr>
                                <w:sz w:val="22"/>
                                <w:szCs w:val="22"/>
                                <w:lang w:val="en-GB"/>
                              </w:rPr>
                            </w:pPr>
                            <w:r w:rsidRPr="00ED3BA3">
                              <w:rPr>
                                <w:sz w:val="22"/>
                                <w:szCs w:val="22"/>
                                <w:lang w:val="en-GB"/>
                              </w:rPr>
                              <w:t xml:space="preserve">To facilitate the discussion, RAN1 studies the following options as starting point for model identification type B with more details related to all use cases </w:t>
                            </w:r>
                          </w:p>
                          <w:p w14:paraId="039225F8" w14:textId="77777777" w:rsidR="00ED3BA3" w:rsidRPr="00ED3BA3" w:rsidRDefault="00ED3BA3" w:rsidP="00ED3BA3">
                            <w:pPr>
                              <w:numPr>
                                <w:ilvl w:val="0"/>
                                <w:numId w:val="23"/>
                              </w:numPr>
                              <w:rPr>
                                <w:sz w:val="22"/>
                                <w:szCs w:val="22"/>
                                <w:lang w:val="en-GB"/>
                              </w:rPr>
                            </w:pPr>
                            <w:r w:rsidRPr="00ED3BA3">
                              <w:rPr>
                                <w:sz w:val="22"/>
                                <w:szCs w:val="22"/>
                                <w:lang w:val="en-GB"/>
                              </w:rPr>
                              <w:t>MI-Option 1: Model identification with data collection related configuration(s) and/or indication(s)</w:t>
                            </w:r>
                          </w:p>
                          <w:p w14:paraId="18C73FF6" w14:textId="77777777" w:rsidR="00ED3BA3" w:rsidRPr="00ED3BA3" w:rsidRDefault="00ED3BA3" w:rsidP="00ED3BA3">
                            <w:pPr>
                              <w:numPr>
                                <w:ilvl w:val="0"/>
                                <w:numId w:val="23"/>
                              </w:numPr>
                              <w:rPr>
                                <w:sz w:val="22"/>
                                <w:szCs w:val="22"/>
                                <w:lang w:val="en-GB"/>
                              </w:rPr>
                            </w:pPr>
                            <w:r w:rsidRPr="00ED3BA3">
                              <w:rPr>
                                <w:sz w:val="22"/>
                                <w:szCs w:val="22"/>
                                <w:lang w:val="en-GB"/>
                              </w:rPr>
                              <w:t>MI-Option 2: Model identification with dataset transfer</w:t>
                            </w:r>
                          </w:p>
                          <w:p w14:paraId="2EED81EE" w14:textId="77777777" w:rsidR="00ED3BA3" w:rsidRPr="00ED3BA3" w:rsidRDefault="00ED3BA3" w:rsidP="00ED3BA3">
                            <w:pPr>
                              <w:numPr>
                                <w:ilvl w:val="0"/>
                                <w:numId w:val="23"/>
                              </w:numPr>
                              <w:rPr>
                                <w:sz w:val="22"/>
                                <w:szCs w:val="22"/>
                                <w:lang w:val="en-GB"/>
                              </w:rPr>
                            </w:pPr>
                            <w:r w:rsidRPr="00ED3BA3">
                              <w:rPr>
                                <w:sz w:val="22"/>
                                <w:szCs w:val="22"/>
                                <w:lang w:val="en-GB"/>
                              </w:rPr>
                              <w:t>MI-Option 3: Model identification in model transfer from NW to UE</w:t>
                            </w:r>
                          </w:p>
                          <w:p w14:paraId="689E5ED3" w14:textId="77777777" w:rsidR="00ED3BA3" w:rsidRPr="00ED3BA3" w:rsidRDefault="00ED3BA3" w:rsidP="00ED3BA3">
                            <w:pPr>
                              <w:numPr>
                                <w:ilvl w:val="0"/>
                                <w:numId w:val="23"/>
                              </w:numPr>
                              <w:rPr>
                                <w:sz w:val="22"/>
                                <w:szCs w:val="22"/>
                                <w:lang w:val="en-GB"/>
                              </w:rPr>
                            </w:pPr>
                            <w:r w:rsidRPr="00ED3BA3">
                              <w:rPr>
                                <w:sz w:val="22"/>
                                <w:szCs w:val="22"/>
                                <w:lang w:val="en-GB"/>
                              </w:rPr>
                              <w:t>FFS: The boundary of the options</w:t>
                            </w:r>
                          </w:p>
                          <w:p w14:paraId="1EA8BCEA" w14:textId="77777777" w:rsidR="00ED3BA3" w:rsidRPr="00ED3BA3" w:rsidRDefault="00ED3BA3" w:rsidP="00ED3BA3">
                            <w:pPr>
                              <w:numPr>
                                <w:ilvl w:val="0"/>
                                <w:numId w:val="23"/>
                              </w:numPr>
                              <w:rPr>
                                <w:sz w:val="22"/>
                                <w:szCs w:val="22"/>
                                <w:lang w:val="en-GB"/>
                              </w:rPr>
                            </w:pPr>
                            <w:r w:rsidRPr="00ED3BA3">
                              <w:rPr>
                                <w:sz w:val="22"/>
                                <w:szCs w:val="22"/>
                                <w:lang w:val="en-GB"/>
                              </w:rPr>
                              <w:t>Note: the names (MI-Opton1, MI-Option 2, MI-Option 3) are used only for discussion purpose</w:t>
                            </w:r>
                          </w:p>
                          <w:p w14:paraId="4A6424F0" w14:textId="77777777" w:rsidR="00ED3BA3" w:rsidRPr="00ED3BA3" w:rsidRDefault="00ED3BA3" w:rsidP="00ED3BA3">
                            <w:pPr>
                              <w:numPr>
                                <w:ilvl w:val="0"/>
                                <w:numId w:val="23"/>
                              </w:numPr>
                              <w:rPr>
                                <w:sz w:val="22"/>
                                <w:szCs w:val="22"/>
                                <w:lang w:val="en-GB"/>
                              </w:rPr>
                            </w:pPr>
                            <w:r w:rsidRPr="00ED3BA3">
                              <w:rPr>
                                <w:sz w:val="22"/>
                                <w:szCs w:val="22"/>
                                <w:lang w:val="en-GB"/>
                              </w:rPr>
                              <w:t>Note: other options are not precluded</w:t>
                            </w:r>
                          </w:p>
                          <w:p w14:paraId="712C6B53" w14:textId="77777777" w:rsidR="00ED3BA3" w:rsidRDefault="00ED3BA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C17C2F" id="_x0000_s1027" type="#_x0000_t202" style="position:absolute;left:0;text-align:left;margin-left:-2.65pt;margin-top:20.25pt;width:452.8pt;height:180.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" fillcolor="white [3201]" strokeweight=".5pt">
                <v:textbox>
                  <w:txbxContent>
                    <w:p w14:paraId="1958FA49" w14:textId="77777777" w:rsidR="00ED3BA3" w:rsidRPr="00ED3BA3" w:rsidRDefault="00ED3BA3" w:rsidP="00ED3BA3">
                      <w:pPr>
                        <w:rPr>
                          <w:b/>
                          <w:bCs/>
                          <w:sz w:val="22"/>
                          <w:szCs w:val="22"/>
                          <w:lang w:val="en-GB"/>
                        </w:rPr>
                      </w:pPr>
                      <w:r w:rsidRPr="00ED3BA3">
                        <w:rPr>
                          <w:rFonts w:hint="eastAsia"/>
                          <w:b/>
                          <w:bCs/>
                          <w:sz w:val="22"/>
                          <w:szCs w:val="22"/>
                          <w:lang w:val="en-GB"/>
                        </w:rPr>
                        <w:t>A</w:t>
                      </w:r>
                      <w:r w:rsidRPr="00ED3BA3">
                        <w:rPr>
                          <w:b/>
                          <w:bCs/>
                          <w:sz w:val="22"/>
                          <w:szCs w:val="22"/>
                          <w:lang w:val="en-GB"/>
                        </w:rPr>
                        <w:t>greement</w:t>
                      </w:r>
                    </w:p>
                    <w:p w14:paraId="05867566" w14:textId="77777777" w:rsidR="00ED3BA3" w:rsidRPr="00ED3BA3" w:rsidRDefault="00ED3BA3" w:rsidP="00ED3BA3">
                      <w:pPr>
                        <w:numPr>
                          <w:ilvl w:val="0"/>
                          <w:numId w:val="24"/>
                        </w:numPr>
                        <w:rPr>
                          <w:sz w:val="22"/>
                          <w:szCs w:val="22"/>
                          <w:lang w:val="en-GB"/>
                        </w:rPr>
                      </w:pPr>
                      <w:r w:rsidRPr="00ED3BA3">
                        <w:rPr>
                          <w:sz w:val="22"/>
                          <w:szCs w:val="22"/>
                          <w:lang w:val="en-GB"/>
                        </w:rPr>
                        <w:t>To facilitate the discussion, RAN1 studies the model identification type A with more details related to use cases.</w:t>
                      </w:r>
                    </w:p>
                    <w:p w14:paraId="12528A59" w14:textId="77777777" w:rsidR="00ED3BA3" w:rsidRPr="00ED3BA3" w:rsidRDefault="00ED3BA3" w:rsidP="00ED3BA3">
                      <w:pPr>
                        <w:numPr>
                          <w:ilvl w:val="0"/>
                          <w:numId w:val="24"/>
                        </w:numPr>
                        <w:rPr>
                          <w:sz w:val="22"/>
                          <w:szCs w:val="22"/>
                          <w:lang w:val="en-GB"/>
                        </w:rPr>
                      </w:pPr>
                      <w:r w:rsidRPr="00ED3BA3">
                        <w:rPr>
                          <w:sz w:val="22"/>
                          <w:szCs w:val="22"/>
                          <w:lang w:val="en-GB"/>
                        </w:rPr>
                        <w:t xml:space="preserve">To facilitate the discussion, RAN1 studies the following options as starting point for model identification type B with more details related to all use cases </w:t>
                      </w:r>
                    </w:p>
                    <w:p w14:paraId="039225F8" w14:textId="77777777" w:rsidR="00ED3BA3" w:rsidRPr="00ED3BA3" w:rsidRDefault="00ED3BA3" w:rsidP="00ED3BA3">
                      <w:pPr>
                        <w:numPr>
                          <w:ilvl w:val="0"/>
                          <w:numId w:val="23"/>
                        </w:numPr>
                        <w:rPr>
                          <w:sz w:val="22"/>
                          <w:szCs w:val="22"/>
                          <w:lang w:val="en-GB"/>
                        </w:rPr>
                      </w:pPr>
                      <w:r w:rsidRPr="00ED3BA3">
                        <w:rPr>
                          <w:sz w:val="22"/>
                          <w:szCs w:val="22"/>
                          <w:lang w:val="en-GB"/>
                        </w:rPr>
                        <w:t>MI-Option 1: Model identification with data collection related configuration(s) and/or indication(s)</w:t>
                      </w:r>
                    </w:p>
                    <w:p w14:paraId="18C73FF6" w14:textId="77777777" w:rsidR="00ED3BA3" w:rsidRPr="00ED3BA3" w:rsidRDefault="00ED3BA3" w:rsidP="00ED3BA3">
                      <w:pPr>
                        <w:numPr>
                          <w:ilvl w:val="0"/>
                          <w:numId w:val="23"/>
                        </w:numPr>
                        <w:rPr>
                          <w:sz w:val="22"/>
                          <w:szCs w:val="22"/>
                          <w:lang w:val="en-GB"/>
                        </w:rPr>
                      </w:pPr>
                      <w:r w:rsidRPr="00ED3BA3">
                        <w:rPr>
                          <w:sz w:val="22"/>
                          <w:szCs w:val="22"/>
                          <w:lang w:val="en-GB"/>
                        </w:rPr>
                        <w:t>MI-Option 2: Model identification with dataset transfer</w:t>
                      </w:r>
                    </w:p>
                    <w:p w14:paraId="2EED81EE" w14:textId="77777777" w:rsidR="00ED3BA3" w:rsidRPr="00ED3BA3" w:rsidRDefault="00ED3BA3" w:rsidP="00ED3BA3">
                      <w:pPr>
                        <w:numPr>
                          <w:ilvl w:val="0"/>
                          <w:numId w:val="23"/>
                        </w:numPr>
                        <w:rPr>
                          <w:sz w:val="22"/>
                          <w:szCs w:val="22"/>
                          <w:lang w:val="en-GB"/>
                        </w:rPr>
                      </w:pPr>
                      <w:r w:rsidRPr="00ED3BA3">
                        <w:rPr>
                          <w:sz w:val="22"/>
                          <w:szCs w:val="22"/>
                          <w:lang w:val="en-GB"/>
                        </w:rPr>
                        <w:t>MI-Option 3: Model identification in model transfer from NW to UE</w:t>
                      </w:r>
                    </w:p>
                    <w:p w14:paraId="689E5ED3" w14:textId="77777777" w:rsidR="00ED3BA3" w:rsidRPr="00ED3BA3" w:rsidRDefault="00ED3BA3" w:rsidP="00ED3BA3">
                      <w:pPr>
                        <w:numPr>
                          <w:ilvl w:val="0"/>
                          <w:numId w:val="23"/>
                        </w:numPr>
                        <w:rPr>
                          <w:sz w:val="22"/>
                          <w:szCs w:val="22"/>
                          <w:lang w:val="en-GB"/>
                        </w:rPr>
                      </w:pPr>
                      <w:r w:rsidRPr="00ED3BA3">
                        <w:rPr>
                          <w:sz w:val="22"/>
                          <w:szCs w:val="22"/>
                          <w:lang w:val="en-GB"/>
                        </w:rPr>
                        <w:t>FFS: The boundary of the options</w:t>
                      </w:r>
                    </w:p>
                    <w:p w14:paraId="1EA8BCEA" w14:textId="77777777" w:rsidR="00ED3BA3" w:rsidRPr="00ED3BA3" w:rsidRDefault="00ED3BA3" w:rsidP="00ED3BA3">
                      <w:pPr>
                        <w:numPr>
                          <w:ilvl w:val="0"/>
                          <w:numId w:val="23"/>
                        </w:numPr>
                        <w:rPr>
                          <w:sz w:val="22"/>
                          <w:szCs w:val="22"/>
                          <w:lang w:val="en-GB"/>
                        </w:rPr>
                      </w:pPr>
                      <w:r w:rsidRPr="00ED3BA3">
                        <w:rPr>
                          <w:sz w:val="22"/>
                          <w:szCs w:val="22"/>
                          <w:lang w:val="en-GB"/>
                        </w:rPr>
                        <w:t>Note: the names (MI-Opton1, MI-Option 2, MI-Option 3) are used only for discussion purpose</w:t>
                      </w:r>
                    </w:p>
                    <w:p w14:paraId="4A6424F0" w14:textId="77777777" w:rsidR="00ED3BA3" w:rsidRPr="00ED3BA3" w:rsidRDefault="00ED3BA3" w:rsidP="00ED3BA3">
                      <w:pPr>
                        <w:numPr>
                          <w:ilvl w:val="0"/>
                          <w:numId w:val="23"/>
                        </w:numPr>
                        <w:rPr>
                          <w:sz w:val="22"/>
                          <w:szCs w:val="22"/>
                          <w:lang w:val="en-GB"/>
                        </w:rPr>
                      </w:pPr>
                      <w:r w:rsidRPr="00ED3BA3">
                        <w:rPr>
                          <w:sz w:val="22"/>
                          <w:szCs w:val="22"/>
                          <w:lang w:val="en-GB"/>
                        </w:rPr>
                        <w:t>Note: other options are not precluded</w:t>
                      </w:r>
                    </w:p>
                    <w:p w14:paraId="712C6B53" w14:textId="77777777" w:rsidR="00ED3BA3" w:rsidRDefault="00ED3BA3"/>
                  </w:txbxContent>
                </v:textbox>
              </v:shape>
            </w:pict>
          </mc:Fallback>
        </mc:AlternateContent>
      </w:r>
      <w:r>
        <w:rPr>
          <w:sz w:val="22"/>
          <w:szCs w:val="22"/>
          <w:lang w:val="en-US"/>
        </w:rPr>
        <w:t xml:space="preserve">In RAN1 116, the discussion was mainly focused on the necessity of model identification. </w:t>
      </w:r>
    </w:p>
    <w:p w14:paraId="618CD229" w14:textId="664D9A3C" w:rsidR="00ED3BA3" w:rsidRDefault="00ED3BA3" w:rsidP="00ED3BA3">
      <w:pPr>
        <w:pStyle w:val="0Maintext"/>
        <w:spacing w:after="120" w:afterAutospacing="0" w:line="240" w:lineRule="auto"/>
        <w:ind w:firstLine="0"/>
        <w:rPr>
          <w:sz w:val="22"/>
          <w:szCs w:val="22"/>
          <w:lang w:val="en-US"/>
        </w:rPr>
      </w:pPr>
    </w:p>
    <w:p w14:paraId="003B7C04" w14:textId="77777777" w:rsidR="00ED3BA3" w:rsidRDefault="00ED3BA3" w:rsidP="00ED3BA3">
      <w:pPr>
        <w:pStyle w:val="0Maintext"/>
        <w:spacing w:after="120" w:afterAutospacing="0" w:line="240" w:lineRule="auto"/>
        <w:ind w:firstLine="0"/>
        <w:rPr>
          <w:sz w:val="22"/>
          <w:szCs w:val="22"/>
          <w:lang w:val="en-US"/>
        </w:rPr>
      </w:pPr>
    </w:p>
    <w:p w14:paraId="03EF86C3" w14:textId="77777777" w:rsidR="00ED3BA3" w:rsidRDefault="00ED3BA3" w:rsidP="00ED3BA3">
      <w:pPr>
        <w:pStyle w:val="0Maintext"/>
        <w:spacing w:after="120" w:afterAutospacing="0" w:line="240" w:lineRule="auto"/>
        <w:ind w:firstLine="0"/>
        <w:rPr>
          <w:sz w:val="22"/>
          <w:szCs w:val="22"/>
          <w:lang w:val="en-US"/>
        </w:rPr>
      </w:pPr>
    </w:p>
    <w:p w14:paraId="1862283F" w14:textId="77777777" w:rsidR="00ED3BA3" w:rsidRDefault="00ED3BA3" w:rsidP="00ED3BA3">
      <w:pPr>
        <w:pStyle w:val="0Maintext"/>
        <w:spacing w:after="120" w:afterAutospacing="0" w:line="240" w:lineRule="auto"/>
        <w:ind w:firstLine="0"/>
        <w:rPr>
          <w:sz w:val="22"/>
          <w:szCs w:val="22"/>
          <w:lang w:val="en-US"/>
        </w:rPr>
      </w:pPr>
    </w:p>
    <w:p w14:paraId="329618B7" w14:textId="77777777" w:rsidR="00ED3BA3" w:rsidRDefault="00ED3BA3" w:rsidP="00ED3BA3">
      <w:pPr>
        <w:pStyle w:val="0Maintext"/>
        <w:spacing w:after="120" w:afterAutospacing="0" w:line="240" w:lineRule="auto"/>
        <w:ind w:firstLine="0"/>
        <w:rPr>
          <w:sz w:val="22"/>
          <w:szCs w:val="22"/>
          <w:lang w:val="en-US"/>
        </w:rPr>
      </w:pPr>
    </w:p>
    <w:p w14:paraId="61E6E276" w14:textId="77777777" w:rsidR="00ED3BA3" w:rsidRDefault="00ED3BA3" w:rsidP="00ED3BA3">
      <w:pPr>
        <w:pStyle w:val="0Maintext"/>
        <w:spacing w:after="120" w:afterAutospacing="0" w:line="240" w:lineRule="auto"/>
        <w:ind w:firstLine="0"/>
        <w:rPr>
          <w:sz w:val="22"/>
          <w:szCs w:val="22"/>
          <w:lang w:val="en-US"/>
        </w:rPr>
      </w:pPr>
    </w:p>
    <w:p w14:paraId="7111CE95" w14:textId="77777777" w:rsidR="00ED3BA3" w:rsidRDefault="00ED3BA3" w:rsidP="00ED3BA3">
      <w:pPr>
        <w:pStyle w:val="0Maintext"/>
        <w:spacing w:after="120" w:afterAutospacing="0" w:line="240" w:lineRule="auto"/>
        <w:ind w:firstLine="0"/>
        <w:rPr>
          <w:sz w:val="22"/>
          <w:szCs w:val="22"/>
          <w:lang w:val="en-US"/>
        </w:rPr>
      </w:pPr>
    </w:p>
    <w:p w14:paraId="53AB8E4C" w14:textId="77777777" w:rsidR="00ED3BA3" w:rsidRDefault="00ED3BA3" w:rsidP="00ED3BA3">
      <w:pPr>
        <w:pStyle w:val="0Maintext"/>
        <w:spacing w:after="120" w:afterAutospacing="0" w:line="240" w:lineRule="auto"/>
        <w:ind w:firstLine="0"/>
        <w:rPr>
          <w:sz w:val="22"/>
          <w:szCs w:val="22"/>
          <w:lang w:val="en-US"/>
        </w:rPr>
      </w:pPr>
    </w:p>
    <w:p w14:paraId="58DE84CD" w14:textId="77777777" w:rsidR="00ED3BA3" w:rsidRDefault="00ED3BA3" w:rsidP="00ED3BA3">
      <w:pPr>
        <w:pStyle w:val="0Maintext"/>
        <w:spacing w:after="120" w:afterAutospacing="0" w:line="240" w:lineRule="auto"/>
        <w:ind w:firstLine="0"/>
        <w:rPr>
          <w:sz w:val="22"/>
          <w:szCs w:val="22"/>
          <w:lang w:val="en-US"/>
        </w:rPr>
      </w:pPr>
    </w:p>
    <w:p w14:paraId="59250A39" w14:textId="77777777" w:rsidR="00230808" w:rsidRPr="00230808" w:rsidRDefault="00230808" w:rsidP="00ED3BA3">
      <w:pPr>
        <w:rPr>
          <w:sz w:val="22"/>
          <w:szCs w:val="22"/>
        </w:rPr>
      </w:pPr>
    </w:p>
    <w:p w14:paraId="51FB9D0E" w14:textId="5DCC9BA8" w:rsidR="00137609" w:rsidRPr="00137609" w:rsidRDefault="00137609" w:rsidP="00ED3BA3">
      <w:pPr>
        <w:rPr>
          <w:b/>
          <w:bCs/>
          <w:i/>
          <w:iCs/>
          <w:sz w:val="22"/>
          <w:szCs w:val="22"/>
          <w:u w:val="single"/>
        </w:rPr>
      </w:pPr>
      <w:r w:rsidRPr="00137609">
        <w:rPr>
          <w:b/>
          <w:bCs/>
          <w:i/>
          <w:iCs/>
          <w:sz w:val="22"/>
          <w:szCs w:val="22"/>
          <w:u w:val="single"/>
        </w:rPr>
        <w:lastRenderedPageBreak/>
        <w:t xml:space="preserve">MI-Option 1: </w:t>
      </w:r>
    </w:p>
    <w:p w14:paraId="77334F74" w14:textId="77777777" w:rsidR="00137609" w:rsidRDefault="00137609" w:rsidP="00ED3BA3">
      <w:pPr>
        <w:rPr>
          <w:sz w:val="22"/>
          <w:szCs w:val="22"/>
        </w:rPr>
      </w:pPr>
    </w:p>
    <w:p w14:paraId="38A0F169" w14:textId="0AE6C40B" w:rsidR="00230808" w:rsidRDefault="00230808" w:rsidP="00ED3BA3">
      <w:pPr>
        <w:rPr>
          <w:sz w:val="22"/>
          <w:szCs w:val="22"/>
        </w:rPr>
      </w:pPr>
      <w:r w:rsidRPr="00230808">
        <w:rPr>
          <w:sz w:val="22"/>
          <w:szCs w:val="22"/>
        </w:rPr>
        <w:t xml:space="preserve">For MI-option 1, this can be used in one sided model to handle NW side additional condition. In RAN1 </w:t>
      </w:r>
      <w:r w:rsidR="00CE6BE9">
        <w:rPr>
          <w:sz w:val="22"/>
          <w:szCs w:val="22"/>
        </w:rPr>
        <w:t>#</w:t>
      </w:r>
      <w:r w:rsidRPr="00230808">
        <w:rPr>
          <w:sz w:val="22"/>
          <w:szCs w:val="22"/>
        </w:rPr>
        <w:t>11</w:t>
      </w:r>
      <w:r w:rsidR="00184502">
        <w:rPr>
          <w:sz w:val="22"/>
          <w:szCs w:val="22"/>
        </w:rPr>
        <w:t>6</w:t>
      </w:r>
      <w:r w:rsidR="009E3DFB">
        <w:rPr>
          <w:sz w:val="22"/>
          <w:szCs w:val="22"/>
        </w:rPr>
        <w:t>bis</w:t>
      </w:r>
      <w:r w:rsidRPr="00230808">
        <w:rPr>
          <w:sz w:val="22"/>
          <w:szCs w:val="22"/>
        </w:rPr>
        <w:t xml:space="preserve"> meeting, </w:t>
      </w:r>
      <w:r w:rsidR="009E3DFB">
        <w:rPr>
          <w:sz w:val="22"/>
          <w:szCs w:val="22"/>
        </w:rPr>
        <w:t xml:space="preserve">the following agreement on MI-option 1 was </w:t>
      </w:r>
      <w:r w:rsidR="009843BD">
        <w:rPr>
          <w:sz w:val="22"/>
          <w:szCs w:val="22"/>
        </w:rPr>
        <w:t>captured</w:t>
      </w:r>
      <w:r w:rsidR="009E3DFB">
        <w:rPr>
          <w:sz w:val="22"/>
          <w:szCs w:val="22"/>
        </w:rPr>
        <w:t xml:space="preserve">.  </w:t>
      </w:r>
      <w:r w:rsidR="00184502">
        <w:rPr>
          <w:sz w:val="22"/>
          <w:szCs w:val="22"/>
        </w:rPr>
        <w:t xml:space="preserve"> </w:t>
      </w:r>
    </w:p>
    <w:p w14:paraId="6D8A99F6" w14:textId="07398895" w:rsidR="00184502" w:rsidRDefault="009E3DFB" w:rsidP="00ED3BA3">
      <w:pPr>
        <w:rPr>
          <w:sz w:val="22"/>
          <w:szCs w:val="22"/>
        </w:rPr>
      </w:pPr>
      <w:r>
        <w:rPr>
          <w:noProof/>
          <w:sz w:val="22"/>
          <w:szCs w:val="22"/>
        </w:rPr>
        <mc:AlternateContent>
          <mc:Choice Requires="wps">
            <w:drawing>
              <wp:anchor distT="0" distB="0" distL="114300" distR="114300" simplePos="0" relativeHeight="251676672" behindDoc="0" locked="0" layoutInCell="1" allowOverlap="1" wp14:anchorId="4D760136" wp14:editId="2138273F">
                <wp:simplePos x="0" y="0"/>
                <wp:positionH relativeFrom="column">
                  <wp:posOffset>-22671</wp:posOffset>
                </wp:positionH>
                <wp:positionV relativeFrom="paragraph">
                  <wp:posOffset>88181</wp:posOffset>
                </wp:positionV>
                <wp:extent cx="5539299" cy="4662684"/>
                <wp:effectExtent l="0" t="0" r="10795" b="11430"/>
                <wp:wrapNone/>
                <wp:docPr id="1104846284" name="Text Box 3"/>
                <wp:cNvGraphicFramePr/>
                <a:graphic xmlns:a="http://schemas.openxmlformats.org/drawingml/2006/main">
                  <a:graphicData uri="http://schemas.microsoft.com/office/word/2010/wordprocessingShape">
                    <wps:wsp>
                      <wps:cNvSpPr txBox="1"/>
                      <wps:spPr>
                        <a:xfrm>
                          <a:off x="0" y="0"/>
                          <a:ext cx="5539299" cy="4662684"/>
                        </a:xfrm>
                        <a:prstGeom prst="rect">
                          <a:avLst/>
                        </a:prstGeom>
                        <a:solidFill>
                          <a:schemeClr val="lt1"/>
                        </a:solidFill>
                        <a:ln w="6350">
                          <a:solidFill>
                            <a:prstClr val="black"/>
                          </a:solidFill>
                        </a:ln>
                      </wps:spPr>
                      <wps:txbx>
                        <w:txbxContent>
                          <w:p w14:paraId="70350337" w14:textId="77777777" w:rsidR="009E3DFB" w:rsidRPr="009E3DFB" w:rsidRDefault="009E3DFB" w:rsidP="009E3DFB">
                            <w:pPr>
                              <w:rPr>
                                <w:bCs/>
                                <w:iCs/>
                                <w:sz w:val="22"/>
                                <w:szCs w:val="22"/>
                                <w:lang w:val="en-GB"/>
                              </w:rPr>
                            </w:pPr>
                            <w:r w:rsidRPr="009E3DFB">
                              <w:rPr>
                                <w:bCs/>
                                <w:iCs/>
                                <w:sz w:val="22"/>
                                <w:szCs w:val="22"/>
                                <w:lang w:val="en-GB"/>
                              </w:rPr>
                              <w:t>Agreement</w:t>
                            </w:r>
                          </w:p>
                          <w:p w14:paraId="3CC94154" w14:textId="77777777" w:rsidR="009E3DFB" w:rsidRPr="009E3DFB" w:rsidRDefault="009E3DFB" w:rsidP="009E3DFB">
                            <w:pPr>
                              <w:rPr>
                                <w:bCs/>
                                <w:sz w:val="22"/>
                                <w:szCs w:val="22"/>
                                <w:lang w:val="en-GB"/>
                              </w:rPr>
                            </w:pPr>
                            <w:r w:rsidRPr="009E3DFB">
                              <w:rPr>
                                <w:bCs/>
                                <w:sz w:val="22"/>
                                <w:szCs w:val="22"/>
                                <w:lang w:val="en-GB"/>
                              </w:rPr>
                              <w:t xml:space="preserve">From RAN1 perspective, for UE-sided model(s) developed (e.g., trained, updated) at UE side, following procedure is an example (noted as </w:t>
                            </w:r>
                            <w:r w:rsidRPr="009E3DFB">
                              <w:rPr>
                                <w:b/>
                                <w:bCs/>
                                <w:sz w:val="22"/>
                                <w:szCs w:val="22"/>
                                <w:lang w:val="en-GB"/>
                              </w:rPr>
                              <w:t>AI-Example1</w:t>
                            </w:r>
                            <w:r w:rsidRPr="009E3DFB">
                              <w:rPr>
                                <w:bCs/>
                                <w:sz w:val="22"/>
                                <w:szCs w:val="22"/>
                                <w:lang w:val="en-GB"/>
                              </w:rPr>
                              <w:t>) of MI-Option1 for further study (including the feasibility/necessity)</w:t>
                            </w:r>
                          </w:p>
                          <w:p w14:paraId="0FDC0005" w14:textId="77777777" w:rsidR="009E3DFB" w:rsidRPr="009E3DFB" w:rsidRDefault="009E3DFB" w:rsidP="009E3DFB">
                            <w:pPr>
                              <w:numPr>
                                <w:ilvl w:val="0"/>
                                <w:numId w:val="26"/>
                              </w:numPr>
                              <w:rPr>
                                <w:bCs/>
                                <w:sz w:val="22"/>
                                <w:szCs w:val="22"/>
                                <w:lang w:val="en-GB"/>
                              </w:rPr>
                            </w:pPr>
                            <w:r w:rsidRPr="009E3DFB">
                              <w:rPr>
                                <w:bCs/>
                                <w:sz w:val="22"/>
                                <w:szCs w:val="22"/>
                                <w:lang w:val="en-GB"/>
                              </w:rPr>
                              <w:t xml:space="preserve">A: For data collection, NW signals the data collection related configuration(s) and it/their associated ID(s) </w:t>
                            </w:r>
                          </w:p>
                          <w:p w14:paraId="05F984C1" w14:textId="77777777" w:rsidR="009E3DFB" w:rsidRPr="009E3DFB" w:rsidRDefault="009E3DFB" w:rsidP="009E3DFB">
                            <w:pPr>
                              <w:numPr>
                                <w:ilvl w:val="1"/>
                                <w:numId w:val="26"/>
                              </w:numPr>
                              <w:rPr>
                                <w:bCs/>
                                <w:sz w:val="22"/>
                                <w:szCs w:val="22"/>
                                <w:lang w:val="en-GB"/>
                              </w:rPr>
                            </w:pPr>
                            <w:r w:rsidRPr="009E3DFB">
                              <w:rPr>
                                <w:bCs/>
                                <w:sz w:val="22"/>
                                <w:szCs w:val="22"/>
                                <w:lang w:val="en-GB"/>
                              </w:rPr>
                              <w:t>Associated IDs for each sub use case in relation with NW-sided additional conditions</w:t>
                            </w:r>
                          </w:p>
                          <w:p w14:paraId="506697C9" w14:textId="77777777" w:rsidR="009E3DFB" w:rsidRPr="009E3DFB" w:rsidRDefault="009E3DFB" w:rsidP="009E3DFB">
                            <w:pPr>
                              <w:numPr>
                                <w:ilvl w:val="0"/>
                                <w:numId w:val="26"/>
                              </w:numPr>
                              <w:rPr>
                                <w:bCs/>
                                <w:sz w:val="22"/>
                                <w:szCs w:val="22"/>
                                <w:lang w:val="en-GB"/>
                              </w:rPr>
                            </w:pPr>
                            <w:r w:rsidRPr="009E3DFB">
                              <w:rPr>
                                <w:bCs/>
                                <w:sz w:val="22"/>
                                <w:szCs w:val="22"/>
                                <w:lang w:val="en-GB"/>
                              </w:rPr>
                              <w:t xml:space="preserve">B: UE(s) collects the data corresponding to the associated ID(s)  </w:t>
                            </w:r>
                          </w:p>
                          <w:p w14:paraId="0AD9D24A" w14:textId="77777777" w:rsidR="009E3DFB" w:rsidRPr="009E3DFB" w:rsidRDefault="009E3DFB" w:rsidP="009E3DFB">
                            <w:pPr>
                              <w:numPr>
                                <w:ilvl w:val="0"/>
                                <w:numId w:val="26"/>
                              </w:numPr>
                              <w:rPr>
                                <w:bCs/>
                                <w:sz w:val="22"/>
                                <w:szCs w:val="22"/>
                                <w:lang w:val="en-GB"/>
                              </w:rPr>
                            </w:pPr>
                            <w:r w:rsidRPr="009E3DFB">
                              <w:rPr>
                                <w:bCs/>
                                <w:sz w:val="22"/>
                                <w:szCs w:val="22"/>
                                <w:lang w:val="en-GB"/>
                              </w:rPr>
                              <w:t xml:space="preserve">C: AI/ML models are developed (e.g., trained, updated) at UE side based on the collected data corresponding to the associated ID(s). </w:t>
                            </w:r>
                          </w:p>
                          <w:p w14:paraId="6165134F" w14:textId="77777777" w:rsidR="009E3DFB" w:rsidRPr="009E3DFB" w:rsidRDefault="009E3DFB" w:rsidP="009E3DFB">
                            <w:pPr>
                              <w:numPr>
                                <w:ilvl w:val="0"/>
                                <w:numId w:val="26"/>
                              </w:numPr>
                              <w:rPr>
                                <w:bCs/>
                                <w:sz w:val="22"/>
                                <w:szCs w:val="22"/>
                                <w:lang w:val="en-GB"/>
                              </w:rPr>
                            </w:pPr>
                            <w:r w:rsidRPr="009E3DFB">
                              <w:rPr>
                                <w:bCs/>
                                <w:sz w:val="22"/>
                                <w:szCs w:val="22"/>
                                <w:lang w:val="en-GB"/>
                              </w:rPr>
                              <w:t>D: UE reports information of its AI/ML models corresponding to associated IDs to the NW. Model ID is determined/assigned for each AI/ML model</w:t>
                            </w:r>
                          </w:p>
                          <w:p w14:paraId="7DA2A0E7" w14:textId="77777777" w:rsidR="009E3DFB" w:rsidRPr="009E3DFB" w:rsidRDefault="009E3DFB" w:rsidP="009E3DFB">
                            <w:pPr>
                              <w:numPr>
                                <w:ilvl w:val="1"/>
                                <w:numId w:val="26"/>
                              </w:numPr>
                              <w:rPr>
                                <w:bCs/>
                                <w:sz w:val="22"/>
                                <w:szCs w:val="22"/>
                                <w:lang w:val="en-GB"/>
                              </w:rPr>
                            </w:pPr>
                            <w:r w:rsidRPr="009E3DFB">
                              <w:rPr>
                                <w:bCs/>
                                <w:sz w:val="22"/>
                                <w:szCs w:val="22"/>
                                <w:lang w:val="en-GB"/>
                              </w:rPr>
                              <w:t>relationship between model ID(s) and the associated ID(s)</w:t>
                            </w:r>
                          </w:p>
                          <w:p w14:paraId="6303AAA3" w14:textId="77777777" w:rsidR="009E3DFB" w:rsidRPr="009E3DFB" w:rsidRDefault="009E3DFB" w:rsidP="009E3DFB">
                            <w:pPr>
                              <w:numPr>
                                <w:ilvl w:val="1"/>
                                <w:numId w:val="26"/>
                              </w:numPr>
                              <w:rPr>
                                <w:bCs/>
                                <w:sz w:val="22"/>
                                <w:szCs w:val="22"/>
                                <w:lang w:val="en-GB"/>
                              </w:rPr>
                            </w:pPr>
                            <w:r w:rsidRPr="009E3DFB">
                              <w:rPr>
                                <w:bCs/>
                                <w:sz w:val="22"/>
                                <w:szCs w:val="22"/>
                                <w:lang w:val="en-GB"/>
                              </w:rPr>
                              <w:t xml:space="preserve">How model ID(s) is determined/assigned, e.g., </w:t>
                            </w:r>
                          </w:p>
                          <w:p w14:paraId="1EB61EA3" w14:textId="77777777" w:rsidR="009E3DFB" w:rsidRPr="009E3DFB" w:rsidRDefault="009E3DFB" w:rsidP="009E3DFB">
                            <w:pPr>
                              <w:numPr>
                                <w:ilvl w:val="2"/>
                                <w:numId w:val="26"/>
                              </w:numPr>
                              <w:rPr>
                                <w:bCs/>
                                <w:sz w:val="22"/>
                                <w:szCs w:val="22"/>
                                <w:lang w:val="en-GB"/>
                              </w:rPr>
                            </w:pPr>
                            <w:r w:rsidRPr="009E3DFB">
                              <w:rPr>
                                <w:bCs/>
                                <w:sz w:val="22"/>
                                <w:szCs w:val="22"/>
                                <w:lang w:val="en-GB"/>
                              </w:rPr>
                              <w:t>Alt.1: NW assigns Model ID</w:t>
                            </w:r>
                          </w:p>
                          <w:p w14:paraId="4BC20A83" w14:textId="77777777" w:rsidR="009E3DFB" w:rsidRPr="009E3DFB" w:rsidRDefault="009E3DFB" w:rsidP="009E3DFB">
                            <w:pPr>
                              <w:numPr>
                                <w:ilvl w:val="2"/>
                                <w:numId w:val="26"/>
                              </w:numPr>
                              <w:rPr>
                                <w:bCs/>
                                <w:sz w:val="22"/>
                                <w:szCs w:val="22"/>
                                <w:lang w:val="en-GB"/>
                              </w:rPr>
                            </w:pPr>
                            <w:r w:rsidRPr="009E3DFB">
                              <w:rPr>
                                <w:bCs/>
                                <w:sz w:val="22"/>
                                <w:szCs w:val="22"/>
                                <w:lang w:val="en-GB"/>
                              </w:rPr>
                              <w:t>Alt.2: UE assigns/reports Model ID</w:t>
                            </w:r>
                          </w:p>
                          <w:p w14:paraId="6E1A1F60" w14:textId="77777777" w:rsidR="009E3DFB" w:rsidRPr="009E3DFB" w:rsidRDefault="009E3DFB" w:rsidP="009E3DFB">
                            <w:pPr>
                              <w:numPr>
                                <w:ilvl w:val="2"/>
                                <w:numId w:val="26"/>
                              </w:numPr>
                              <w:rPr>
                                <w:bCs/>
                                <w:sz w:val="22"/>
                                <w:szCs w:val="22"/>
                                <w:lang w:val="en-GB"/>
                              </w:rPr>
                            </w:pPr>
                            <w:r w:rsidRPr="009E3DFB">
                              <w:rPr>
                                <w:bCs/>
                                <w:sz w:val="22"/>
                                <w:szCs w:val="22"/>
                                <w:lang w:val="en-GB"/>
                              </w:rPr>
                              <w:t>Alt.3: Associated ID(s) is assumed as model ID(s)</w:t>
                            </w:r>
                          </w:p>
                          <w:p w14:paraId="7B329344" w14:textId="77777777" w:rsidR="009E3DFB" w:rsidRPr="009E3DFB" w:rsidRDefault="009E3DFB" w:rsidP="009E3DFB">
                            <w:pPr>
                              <w:numPr>
                                <w:ilvl w:val="3"/>
                                <w:numId w:val="26"/>
                              </w:numPr>
                              <w:rPr>
                                <w:bCs/>
                                <w:sz w:val="22"/>
                                <w:szCs w:val="22"/>
                                <w:lang w:val="en-GB"/>
                              </w:rPr>
                            </w:pPr>
                            <w:r w:rsidRPr="009E3DFB">
                              <w:rPr>
                                <w:bCs/>
                                <w:sz w:val="22"/>
                                <w:szCs w:val="22"/>
                                <w:lang w:val="en-GB"/>
                              </w:rPr>
                              <w:t>“Model ID is determined/assigned for each AI/ML model” in D is not needed</w:t>
                            </w:r>
                          </w:p>
                          <w:p w14:paraId="5E489F66" w14:textId="77777777" w:rsidR="009E3DFB" w:rsidRPr="009E3DFB" w:rsidRDefault="009E3DFB" w:rsidP="009E3DFB">
                            <w:pPr>
                              <w:numPr>
                                <w:ilvl w:val="2"/>
                                <w:numId w:val="26"/>
                              </w:numPr>
                              <w:rPr>
                                <w:bCs/>
                                <w:sz w:val="22"/>
                                <w:szCs w:val="22"/>
                                <w:lang w:val="en-GB"/>
                              </w:rPr>
                            </w:pPr>
                            <w:r w:rsidRPr="009E3DFB">
                              <w:rPr>
                                <w:bCs/>
                                <w:sz w:val="22"/>
                                <w:szCs w:val="22"/>
                                <w:lang w:val="en-GB"/>
                              </w:rPr>
                              <w:t>Alt.4: Model ID is determined by pre-defined rule(s) in the specification</w:t>
                            </w:r>
                          </w:p>
                          <w:p w14:paraId="2317E419" w14:textId="77777777" w:rsidR="009E3DFB" w:rsidRPr="009E3DFB" w:rsidRDefault="009E3DFB" w:rsidP="009E3DFB">
                            <w:pPr>
                              <w:numPr>
                                <w:ilvl w:val="1"/>
                                <w:numId w:val="26"/>
                              </w:numPr>
                              <w:rPr>
                                <w:bCs/>
                                <w:sz w:val="22"/>
                                <w:szCs w:val="22"/>
                                <w:lang w:val="en-GB"/>
                              </w:rPr>
                            </w:pPr>
                            <w:r w:rsidRPr="009E3DFB">
                              <w:rPr>
                                <w:bCs/>
                                <w:sz w:val="22"/>
                                <w:szCs w:val="22"/>
                                <w:lang w:val="en-GB"/>
                              </w:rPr>
                              <w:t>FFS: how to report</w:t>
                            </w:r>
                          </w:p>
                          <w:p w14:paraId="669656F7" w14:textId="77777777" w:rsidR="009E3DFB" w:rsidRPr="009E3DFB" w:rsidRDefault="009E3DFB" w:rsidP="009E3DFB">
                            <w:pPr>
                              <w:numPr>
                                <w:ilvl w:val="1"/>
                                <w:numId w:val="26"/>
                              </w:numPr>
                              <w:rPr>
                                <w:bCs/>
                                <w:sz w:val="22"/>
                                <w:szCs w:val="22"/>
                                <w:lang w:val="en-GB"/>
                              </w:rPr>
                            </w:pPr>
                            <w:r w:rsidRPr="009E3DFB">
                              <w:rPr>
                                <w:bCs/>
                                <w:sz w:val="22"/>
                                <w:szCs w:val="22"/>
                                <w:lang w:val="en-GB"/>
                              </w:rPr>
                              <w:t>Note: D is to facilitate AI/ML model inference</w:t>
                            </w:r>
                          </w:p>
                          <w:p w14:paraId="3093314D" w14:textId="77777777" w:rsidR="009E3DFB" w:rsidRPr="009E3DFB" w:rsidRDefault="009E3DFB" w:rsidP="009E3DFB">
                            <w:pPr>
                              <w:numPr>
                                <w:ilvl w:val="0"/>
                                <w:numId w:val="26"/>
                              </w:numPr>
                              <w:rPr>
                                <w:bCs/>
                                <w:sz w:val="22"/>
                                <w:szCs w:val="22"/>
                                <w:lang w:val="en-GB"/>
                              </w:rPr>
                            </w:pPr>
                            <w:r w:rsidRPr="009E3DFB">
                              <w:rPr>
                                <w:bCs/>
                                <w:sz w:val="22"/>
                                <w:szCs w:val="22"/>
                                <w:lang w:val="en-GB"/>
                              </w:rPr>
                              <w:t>Note: Step A/B/C and additional interaction of associated IDs between UE and NW can be considered as a different solution for resolving the consistency without model identification.</w:t>
                            </w:r>
                          </w:p>
                          <w:p w14:paraId="74035892" w14:textId="77777777" w:rsidR="009E3DFB" w:rsidRPr="00184502" w:rsidRDefault="009E3DFB">
                            <w:pPr>
                              <w:rPr>
                                <w:bCs/>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760136" id="Text Box 3" o:spid="_x0000_s1028" type="#_x0000_t202" style="position:absolute;margin-left:-1.8pt;margin-top:6.95pt;width:436.15pt;height:367.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" fillcolor="white [3201]" strokeweight=".5pt">
                <v:textbox>
                  <w:txbxContent>
                    <w:p w14:paraId="70350337" w14:textId="77777777" w:rsidR="009E3DFB" w:rsidRPr="009E3DFB" w:rsidRDefault="009E3DFB" w:rsidP="009E3DFB">
                      <w:pPr>
                        <w:rPr>
                          <w:bCs/>
                          <w:iCs/>
                          <w:sz w:val="22"/>
                          <w:szCs w:val="22"/>
                          <w:lang w:val="en-GB"/>
                        </w:rPr>
                      </w:pPr>
                      <w:r w:rsidRPr="009E3DFB">
                        <w:rPr>
                          <w:bCs/>
                          <w:iCs/>
                          <w:sz w:val="22"/>
                          <w:szCs w:val="22"/>
                          <w:lang w:val="en-GB"/>
                        </w:rPr>
                        <w:t>Agreement</w:t>
                      </w:r>
                    </w:p>
                    <w:p w14:paraId="3CC94154" w14:textId="77777777" w:rsidR="009E3DFB" w:rsidRPr="009E3DFB" w:rsidRDefault="009E3DFB" w:rsidP="009E3DFB">
                      <w:pPr>
                        <w:rPr>
                          <w:bCs/>
                          <w:sz w:val="22"/>
                          <w:szCs w:val="22"/>
                          <w:lang w:val="en-GB"/>
                        </w:rPr>
                      </w:pPr>
                      <w:r w:rsidRPr="009E3DFB">
                        <w:rPr>
                          <w:bCs/>
                          <w:sz w:val="22"/>
                          <w:szCs w:val="22"/>
                          <w:lang w:val="en-GB"/>
                        </w:rPr>
                        <w:t xml:space="preserve">From RAN1 perspective, for UE-sided model(s) developed (e.g., trained, updated) at UE side, following procedure is an example (noted as </w:t>
                      </w:r>
                      <w:r w:rsidRPr="009E3DFB">
                        <w:rPr>
                          <w:b/>
                          <w:bCs/>
                          <w:sz w:val="22"/>
                          <w:szCs w:val="22"/>
                          <w:lang w:val="en-GB"/>
                        </w:rPr>
                        <w:t>AI-Example1</w:t>
                      </w:r>
                      <w:r w:rsidRPr="009E3DFB">
                        <w:rPr>
                          <w:bCs/>
                          <w:sz w:val="22"/>
                          <w:szCs w:val="22"/>
                          <w:lang w:val="en-GB"/>
                        </w:rPr>
                        <w:t>) of MI-Option1 for further study (including the feasibility/necessity)</w:t>
                      </w:r>
                    </w:p>
                    <w:p w14:paraId="0FDC0005" w14:textId="77777777" w:rsidR="009E3DFB" w:rsidRPr="009E3DFB" w:rsidRDefault="009E3DFB" w:rsidP="009E3DFB">
                      <w:pPr>
                        <w:numPr>
                          <w:ilvl w:val="0"/>
                          <w:numId w:val="26"/>
                        </w:numPr>
                        <w:rPr>
                          <w:bCs/>
                          <w:sz w:val="22"/>
                          <w:szCs w:val="22"/>
                          <w:lang w:val="en-GB"/>
                        </w:rPr>
                      </w:pPr>
                      <w:r w:rsidRPr="009E3DFB">
                        <w:rPr>
                          <w:bCs/>
                          <w:sz w:val="22"/>
                          <w:szCs w:val="22"/>
                          <w:lang w:val="en-GB"/>
                        </w:rPr>
                        <w:t xml:space="preserve">A: For data collection, NW signals the data collection related configuration(s) and it/their associated ID(s) </w:t>
                      </w:r>
                    </w:p>
                    <w:p w14:paraId="05F984C1" w14:textId="77777777" w:rsidR="009E3DFB" w:rsidRPr="009E3DFB" w:rsidRDefault="009E3DFB" w:rsidP="009E3DFB">
                      <w:pPr>
                        <w:numPr>
                          <w:ilvl w:val="1"/>
                          <w:numId w:val="26"/>
                        </w:numPr>
                        <w:rPr>
                          <w:bCs/>
                          <w:sz w:val="22"/>
                          <w:szCs w:val="22"/>
                          <w:lang w:val="en-GB"/>
                        </w:rPr>
                      </w:pPr>
                      <w:r w:rsidRPr="009E3DFB">
                        <w:rPr>
                          <w:bCs/>
                          <w:sz w:val="22"/>
                          <w:szCs w:val="22"/>
                          <w:lang w:val="en-GB"/>
                        </w:rPr>
                        <w:t>Associated IDs for each sub use case in relation with NW-sided additional conditions</w:t>
                      </w:r>
                    </w:p>
                    <w:p w14:paraId="506697C9" w14:textId="77777777" w:rsidR="009E3DFB" w:rsidRPr="009E3DFB" w:rsidRDefault="009E3DFB" w:rsidP="009E3DFB">
                      <w:pPr>
                        <w:numPr>
                          <w:ilvl w:val="0"/>
                          <w:numId w:val="26"/>
                        </w:numPr>
                        <w:rPr>
                          <w:bCs/>
                          <w:sz w:val="22"/>
                          <w:szCs w:val="22"/>
                          <w:lang w:val="en-GB"/>
                        </w:rPr>
                      </w:pPr>
                      <w:r w:rsidRPr="009E3DFB">
                        <w:rPr>
                          <w:bCs/>
                          <w:sz w:val="22"/>
                          <w:szCs w:val="22"/>
                          <w:lang w:val="en-GB"/>
                        </w:rPr>
                        <w:t xml:space="preserve">B: UE(s) collects the data corresponding to the associated ID(s)  </w:t>
                      </w:r>
                    </w:p>
                    <w:p w14:paraId="0AD9D24A" w14:textId="77777777" w:rsidR="009E3DFB" w:rsidRPr="009E3DFB" w:rsidRDefault="009E3DFB" w:rsidP="009E3DFB">
                      <w:pPr>
                        <w:numPr>
                          <w:ilvl w:val="0"/>
                          <w:numId w:val="26"/>
                        </w:numPr>
                        <w:rPr>
                          <w:bCs/>
                          <w:sz w:val="22"/>
                          <w:szCs w:val="22"/>
                          <w:lang w:val="en-GB"/>
                        </w:rPr>
                      </w:pPr>
                      <w:r w:rsidRPr="009E3DFB">
                        <w:rPr>
                          <w:bCs/>
                          <w:sz w:val="22"/>
                          <w:szCs w:val="22"/>
                          <w:lang w:val="en-GB"/>
                        </w:rPr>
                        <w:t xml:space="preserve">C: AI/ML models are developed (e.g., trained, updated) at UE side based on the collected data corresponding to the associated ID(s). </w:t>
                      </w:r>
                    </w:p>
                    <w:p w14:paraId="6165134F" w14:textId="77777777" w:rsidR="009E3DFB" w:rsidRPr="009E3DFB" w:rsidRDefault="009E3DFB" w:rsidP="009E3DFB">
                      <w:pPr>
                        <w:numPr>
                          <w:ilvl w:val="0"/>
                          <w:numId w:val="26"/>
                        </w:numPr>
                        <w:rPr>
                          <w:bCs/>
                          <w:sz w:val="22"/>
                          <w:szCs w:val="22"/>
                          <w:lang w:val="en-GB"/>
                        </w:rPr>
                      </w:pPr>
                      <w:r w:rsidRPr="009E3DFB">
                        <w:rPr>
                          <w:bCs/>
                          <w:sz w:val="22"/>
                          <w:szCs w:val="22"/>
                          <w:lang w:val="en-GB"/>
                        </w:rPr>
                        <w:t>D: UE reports information of its AI/ML models corresponding to associated IDs to the NW. Model ID is determined/assigned for each AI/ML model</w:t>
                      </w:r>
                    </w:p>
                    <w:p w14:paraId="7DA2A0E7" w14:textId="77777777" w:rsidR="009E3DFB" w:rsidRPr="009E3DFB" w:rsidRDefault="009E3DFB" w:rsidP="009E3DFB">
                      <w:pPr>
                        <w:numPr>
                          <w:ilvl w:val="1"/>
                          <w:numId w:val="26"/>
                        </w:numPr>
                        <w:rPr>
                          <w:bCs/>
                          <w:sz w:val="22"/>
                          <w:szCs w:val="22"/>
                          <w:lang w:val="en-GB"/>
                        </w:rPr>
                      </w:pPr>
                      <w:r w:rsidRPr="009E3DFB">
                        <w:rPr>
                          <w:bCs/>
                          <w:sz w:val="22"/>
                          <w:szCs w:val="22"/>
                          <w:lang w:val="en-GB"/>
                        </w:rPr>
                        <w:t>relationship between model ID(s) and the associated ID(s)</w:t>
                      </w:r>
                    </w:p>
                    <w:p w14:paraId="6303AAA3" w14:textId="77777777" w:rsidR="009E3DFB" w:rsidRPr="009E3DFB" w:rsidRDefault="009E3DFB" w:rsidP="009E3DFB">
                      <w:pPr>
                        <w:numPr>
                          <w:ilvl w:val="1"/>
                          <w:numId w:val="26"/>
                        </w:numPr>
                        <w:rPr>
                          <w:bCs/>
                          <w:sz w:val="22"/>
                          <w:szCs w:val="22"/>
                          <w:lang w:val="en-GB"/>
                        </w:rPr>
                      </w:pPr>
                      <w:r w:rsidRPr="009E3DFB">
                        <w:rPr>
                          <w:bCs/>
                          <w:sz w:val="22"/>
                          <w:szCs w:val="22"/>
                          <w:lang w:val="en-GB"/>
                        </w:rPr>
                        <w:t xml:space="preserve">How model ID(s) is determined/assigned, e.g., </w:t>
                      </w:r>
                    </w:p>
                    <w:p w14:paraId="1EB61EA3" w14:textId="77777777" w:rsidR="009E3DFB" w:rsidRPr="009E3DFB" w:rsidRDefault="009E3DFB" w:rsidP="009E3DFB">
                      <w:pPr>
                        <w:numPr>
                          <w:ilvl w:val="2"/>
                          <w:numId w:val="26"/>
                        </w:numPr>
                        <w:rPr>
                          <w:bCs/>
                          <w:sz w:val="22"/>
                          <w:szCs w:val="22"/>
                          <w:lang w:val="en-GB"/>
                        </w:rPr>
                      </w:pPr>
                      <w:r w:rsidRPr="009E3DFB">
                        <w:rPr>
                          <w:bCs/>
                          <w:sz w:val="22"/>
                          <w:szCs w:val="22"/>
                          <w:lang w:val="en-GB"/>
                        </w:rPr>
                        <w:t>Alt.1: NW assigns Model ID</w:t>
                      </w:r>
                    </w:p>
                    <w:p w14:paraId="4BC20A83" w14:textId="77777777" w:rsidR="009E3DFB" w:rsidRPr="009E3DFB" w:rsidRDefault="009E3DFB" w:rsidP="009E3DFB">
                      <w:pPr>
                        <w:numPr>
                          <w:ilvl w:val="2"/>
                          <w:numId w:val="26"/>
                        </w:numPr>
                        <w:rPr>
                          <w:bCs/>
                          <w:sz w:val="22"/>
                          <w:szCs w:val="22"/>
                          <w:lang w:val="en-GB"/>
                        </w:rPr>
                      </w:pPr>
                      <w:r w:rsidRPr="009E3DFB">
                        <w:rPr>
                          <w:bCs/>
                          <w:sz w:val="22"/>
                          <w:szCs w:val="22"/>
                          <w:lang w:val="en-GB"/>
                        </w:rPr>
                        <w:t>Alt.2: UE assigns/reports Model ID</w:t>
                      </w:r>
                    </w:p>
                    <w:p w14:paraId="6E1A1F60" w14:textId="77777777" w:rsidR="009E3DFB" w:rsidRPr="009E3DFB" w:rsidRDefault="009E3DFB" w:rsidP="009E3DFB">
                      <w:pPr>
                        <w:numPr>
                          <w:ilvl w:val="2"/>
                          <w:numId w:val="26"/>
                        </w:numPr>
                        <w:rPr>
                          <w:bCs/>
                          <w:sz w:val="22"/>
                          <w:szCs w:val="22"/>
                          <w:lang w:val="en-GB"/>
                        </w:rPr>
                      </w:pPr>
                      <w:r w:rsidRPr="009E3DFB">
                        <w:rPr>
                          <w:bCs/>
                          <w:sz w:val="22"/>
                          <w:szCs w:val="22"/>
                          <w:lang w:val="en-GB"/>
                        </w:rPr>
                        <w:t>Alt.3: Associated ID(s) is assumed as model ID(s)</w:t>
                      </w:r>
                    </w:p>
                    <w:p w14:paraId="7B329344" w14:textId="77777777" w:rsidR="009E3DFB" w:rsidRPr="009E3DFB" w:rsidRDefault="009E3DFB" w:rsidP="009E3DFB">
                      <w:pPr>
                        <w:numPr>
                          <w:ilvl w:val="3"/>
                          <w:numId w:val="26"/>
                        </w:numPr>
                        <w:rPr>
                          <w:bCs/>
                          <w:sz w:val="22"/>
                          <w:szCs w:val="22"/>
                          <w:lang w:val="en-GB"/>
                        </w:rPr>
                      </w:pPr>
                      <w:r w:rsidRPr="009E3DFB">
                        <w:rPr>
                          <w:bCs/>
                          <w:sz w:val="22"/>
                          <w:szCs w:val="22"/>
                          <w:lang w:val="en-GB"/>
                        </w:rPr>
                        <w:t>“Model ID is determined/assigned for each AI/ML model” in D is not needed</w:t>
                      </w:r>
                    </w:p>
                    <w:p w14:paraId="5E489F66" w14:textId="77777777" w:rsidR="009E3DFB" w:rsidRPr="009E3DFB" w:rsidRDefault="009E3DFB" w:rsidP="009E3DFB">
                      <w:pPr>
                        <w:numPr>
                          <w:ilvl w:val="2"/>
                          <w:numId w:val="26"/>
                        </w:numPr>
                        <w:rPr>
                          <w:bCs/>
                          <w:sz w:val="22"/>
                          <w:szCs w:val="22"/>
                          <w:lang w:val="en-GB"/>
                        </w:rPr>
                      </w:pPr>
                      <w:r w:rsidRPr="009E3DFB">
                        <w:rPr>
                          <w:bCs/>
                          <w:sz w:val="22"/>
                          <w:szCs w:val="22"/>
                          <w:lang w:val="en-GB"/>
                        </w:rPr>
                        <w:t>Alt.4: Model ID is determined by pre-defined rule(s) in the specification</w:t>
                      </w:r>
                    </w:p>
                    <w:p w14:paraId="2317E419" w14:textId="77777777" w:rsidR="009E3DFB" w:rsidRPr="009E3DFB" w:rsidRDefault="009E3DFB" w:rsidP="009E3DFB">
                      <w:pPr>
                        <w:numPr>
                          <w:ilvl w:val="1"/>
                          <w:numId w:val="26"/>
                        </w:numPr>
                        <w:rPr>
                          <w:bCs/>
                          <w:sz w:val="22"/>
                          <w:szCs w:val="22"/>
                          <w:lang w:val="en-GB"/>
                        </w:rPr>
                      </w:pPr>
                      <w:r w:rsidRPr="009E3DFB">
                        <w:rPr>
                          <w:bCs/>
                          <w:sz w:val="22"/>
                          <w:szCs w:val="22"/>
                          <w:lang w:val="en-GB"/>
                        </w:rPr>
                        <w:t>FFS: how to report</w:t>
                      </w:r>
                    </w:p>
                    <w:p w14:paraId="669656F7" w14:textId="77777777" w:rsidR="009E3DFB" w:rsidRPr="009E3DFB" w:rsidRDefault="009E3DFB" w:rsidP="009E3DFB">
                      <w:pPr>
                        <w:numPr>
                          <w:ilvl w:val="1"/>
                          <w:numId w:val="26"/>
                        </w:numPr>
                        <w:rPr>
                          <w:bCs/>
                          <w:sz w:val="22"/>
                          <w:szCs w:val="22"/>
                          <w:lang w:val="en-GB"/>
                        </w:rPr>
                      </w:pPr>
                      <w:r w:rsidRPr="009E3DFB">
                        <w:rPr>
                          <w:bCs/>
                          <w:sz w:val="22"/>
                          <w:szCs w:val="22"/>
                          <w:lang w:val="en-GB"/>
                        </w:rPr>
                        <w:t>Note: D is to facilitate AI/ML model inference</w:t>
                      </w:r>
                    </w:p>
                    <w:p w14:paraId="3093314D" w14:textId="77777777" w:rsidR="009E3DFB" w:rsidRPr="009E3DFB" w:rsidRDefault="009E3DFB" w:rsidP="009E3DFB">
                      <w:pPr>
                        <w:numPr>
                          <w:ilvl w:val="0"/>
                          <w:numId w:val="26"/>
                        </w:numPr>
                        <w:rPr>
                          <w:bCs/>
                          <w:sz w:val="22"/>
                          <w:szCs w:val="22"/>
                          <w:lang w:val="en-GB"/>
                        </w:rPr>
                      </w:pPr>
                      <w:r w:rsidRPr="009E3DFB">
                        <w:rPr>
                          <w:bCs/>
                          <w:sz w:val="22"/>
                          <w:szCs w:val="22"/>
                          <w:lang w:val="en-GB"/>
                        </w:rPr>
                        <w:t>Note: Step A/B/C and additional interaction of associated IDs between UE and NW can be considered as a different solution for resolving the consistency without model identification.</w:t>
                      </w:r>
                    </w:p>
                    <w:p w14:paraId="74035892" w14:textId="77777777" w:rsidR="009E3DFB" w:rsidRPr="00184502" w:rsidRDefault="009E3DFB">
                      <w:pPr>
                        <w:rPr>
                          <w:bCs/>
                          <w:sz w:val="22"/>
                          <w:szCs w:val="22"/>
                          <w:lang w:val="en-GB"/>
                        </w:rPr>
                      </w:pPr>
                    </w:p>
                  </w:txbxContent>
                </v:textbox>
              </v:shape>
            </w:pict>
          </mc:Fallback>
        </mc:AlternateContent>
      </w:r>
    </w:p>
    <w:p w14:paraId="5ABBEC10" w14:textId="09C9366C" w:rsidR="00184502" w:rsidRDefault="00184502" w:rsidP="00ED3BA3">
      <w:pPr>
        <w:rPr>
          <w:sz w:val="22"/>
          <w:szCs w:val="22"/>
        </w:rPr>
      </w:pPr>
    </w:p>
    <w:p w14:paraId="450DE218" w14:textId="77777777" w:rsidR="00184502" w:rsidRDefault="00184502" w:rsidP="00ED3BA3">
      <w:pPr>
        <w:rPr>
          <w:sz w:val="22"/>
          <w:szCs w:val="22"/>
        </w:rPr>
      </w:pPr>
    </w:p>
    <w:p w14:paraId="771897FF" w14:textId="77777777" w:rsidR="00184502" w:rsidRDefault="00184502" w:rsidP="00ED3BA3">
      <w:pPr>
        <w:rPr>
          <w:sz w:val="22"/>
          <w:szCs w:val="22"/>
        </w:rPr>
      </w:pPr>
    </w:p>
    <w:p w14:paraId="69787825" w14:textId="77777777" w:rsidR="00184502" w:rsidRDefault="00184502" w:rsidP="00ED3BA3">
      <w:pPr>
        <w:rPr>
          <w:sz w:val="22"/>
          <w:szCs w:val="22"/>
        </w:rPr>
      </w:pPr>
    </w:p>
    <w:p w14:paraId="7559D4A9" w14:textId="77777777" w:rsidR="00184502" w:rsidRDefault="00184502" w:rsidP="00ED3BA3">
      <w:pPr>
        <w:rPr>
          <w:sz w:val="22"/>
          <w:szCs w:val="22"/>
        </w:rPr>
      </w:pPr>
    </w:p>
    <w:p w14:paraId="46E69780" w14:textId="77777777" w:rsidR="00184502" w:rsidRDefault="00184502" w:rsidP="00ED3BA3">
      <w:pPr>
        <w:rPr>
          <w:sz w:val="22"/>
          <w:szCs w:val="22"/>
        </w:rPr>
      </w:pPr>
    </w:p>
    <w:p w14:paraId="4B73CFBF" w14:textId="77777777" w:rsidR="00184502" w:rsidRDefault="00184502" w:rsidP="00ED3BA3">
      <w:pPr>
        <w:rPr>
          <w:sz w:val="22"/>
          <w:szCs w:val="22"/>
        </w:rPr>
      </w:pPr>
    </w:p>
    <w:p w14:paraId="51A04A70" w14:textId="77777777" w:rsidR="00184502" w:rsidRDefault="00184502" w:rsidP="00ED3BA3">
      <w:pPr>
        <w:rPr>
          <w:sz w:val="22"/>
          <w:szCs w:val="22"/>
        </w:rPr>
      </w:pPr>
    </w:p>
    <w:p w14:paraId="7F221890" w14:textId="77777777" w:rsidR="00184502" w:rsidRDefault="00184502" w:rsidP="00ED3BA3">
      <w:pPr>
        <w:rPr>
          <w:sz w:val="22"/>
          <w:szCs w:val="22"/>
        </w:rPr>
      </w:pPr>
    </w:p>
    <w:p w14:paraId="7F6A0702" w14:textId="77777777" w:rsidR="00184502" w:rsidRDefault="00184502" w:rsidP="00ED3BA3">
      <w:pPr>
        <w:rPr>
          <w:sz w:val="22"/>
          <w:szCs w:val="22"/>
        </w:rPr>
      </w:pPr>
    </w:p>
    <w:p w14:paraId="71DA413D" w14:textId="77777777" w:rsidR="00184502" w:rsidRDefault="00184502" w:rsidP="00ED3BA3">
      <w:pPr>
        <w:rPr>
          <w:sz w:val="22"/>
          <w:szCs w:val="22"/>
        </w:rPr>
      </w:pPr>
    </w:p>
    <w:p w14:paraId="3EAD1791" w14:textId="77777777" w:rsidR="00184502" w:rsidRDefault="00184502" w:rsidP="00ED3BA3">
      <w:pPr>
        <w:rPr>
          <w:sz w:val="22"/>
          <w:szCs w:val="22"/>
        </w:rPr>
      </w:pPr>
    </w:p>
    <w:p w14:paraId="42060710" w14:textId="77777777" w:rsidR="00184502" w:rsidRDefault="00184502" w:rsidP="00ED3BA3">
      <w:pPr>
        <w:rPr>
          <w:sz w:val="22"/>
          <w:szCs w:val="22"/>
        </w:rPr>
      </w:pPr>
    </w:p>
    <w:p w14:paraId="380F81E6" w14:textId="77777777" w:rsidR="00184502" w:rsidRDefault="00184502" w:rsidP="00ED3BA3">
      <w:pPr>
        <w:rPr>
          <w:sz w:val="22"/>
          <w:szCs w:val="22"/>
        </w:rPr>
      </w:pPr>
    </w:p>
    <w:p w14:paraId="3220CDA9" w14:textId="77777777" w:rsidR="009E3DFB" w:rsidRDefault="009E3DFB" w:rsidP="00A54CBA">
      <w:pPr>
        <w:tabs>
          <w:tab w:val="left" w:pos="640"/>
        </w:tabs>
        <w:rPr>
          <w:sz w:val="22"/>
          <w:szCs w:val="22"/>
        </w:rPr>
      </w:pPr>
    </w:p>
    <w:p w14:paraId="2452704C" w14:textId="77777777" w:rsidR="009E3DFB" w:rsidRDefault="009E3DFB" w:rsidP="00A54CBA">
      <w:pPr>
        <w:tabs>
          <w:tab w:val="left" w:pos="640"/>
        </w:tabs>
        <w:rPr>
          <w:sz w:val="22"/>
          <w:szCs w:val="22"/>
        </w:rPr>
      </w:pPr>
    </w:p>
    <w:p w14:paraId="78D23B15" w14:textId="77777777" w:rsidR="009E3DFB" w:rsidRDefault="009E3DFB" w:rsidP="00A54CBA">
      <w:pPr>
        <w:tabs>
          <w:tab w:val="left" w:pos="640"/>
        </w:tabs>
        <w:rPr>
          <w:sz w:val="22"/>
          <w:szCs w:val="22"/>
        </w:rPr>
      </w:pPr>
    </w:p>
    <w:p w14:paraId="6B7B3451" w14:textId="77777777" w:rsidR="009E3DFB" w:rsidRDefault="009E3DFB" w:rsidP="00A54CBA">
      <w:pPr>
        <w:tabs>
          <w:tab w:val="left" w:pos="640"/>
        </w:tabs>
        <w:rPr>
          <w:sz w:val="22"/>
          <w:szCs w:val="22"/>
        </w:rPr>
      </w:pPr>
    </w:p>
    <w:p w14:paraId="538FDD8C" w14:textId="77777777" w:rsidR="009E3DFB" w:rsidRDefault="009E3DFB" w:rsidP="00A54CBA">
      <w:pPr>
        <w:tabs>
          <w:tab w:val="left" w:pos="640"/>
        </w:tabs>
        <w:rPr>
          <w:sz w:val="22"/>
          <w:szCs w:val="22"/>
        </w:rPr>
      </w:pPr>
    </w:p>
    <w:p w14:paraId="32D31902" w14:textId="77777777" w:rsidR="009E3DFB" w:rsidRDefault="009E3DFB" w:rsidP="00A54CBA">
      <w:pPr>
        <w:tabs>
          <w:tab w:val="left" w:pos="640"/>
        </w:tabs>
        <w:rPr>
          <w:sz w:val="22"/>
          <w:szCs w:val="22"/>
        </w:rPr>
      </w:pPr>
    </w:p>
    <w:p w14:paraId="499BC88A" w14:textId="77777777" w:rsidR="009E3DFB" w:rsidRDefault="009E3DFB" w:rsidP="00A54CBA">
      <w:pPr>
        <w:tabs>
          <w:tab w:val="left" w:pos="640"/>
        </w:tabs>
        <w:rPr>
          <w:sz w:val="22"/>
          <w:szCs w:val="22"/>
        </w:rPr>
      </w:pPr>
    </w:p>
    <w:p w14:paraId="7611B8BF" w14:textId="77777777" w:rsidR="009E3DFB" w:rsidRDefault="009E3DFB" w:rsidP="00A54CBA">
      <w:pPr>
        <w:tabs>
          <w:tab w:val="left" w:pos="640"/>
        </w:tabs>
        <w:rPr>
          <w:sz w:val="22"/>
          <w:szCs w:val="22"/>
        </w:rPr>
      </w:pPr>
    </w:p>
    <w:p w14:paraId="3797EDDD" w14:textId="77777777" w:rsidR="009E3DFB" w:rsidRDefault="009E3DFB" w:rsidP="00A54CBA">
      <w:pPr>
        <w:tabs>
          <w:tab w:val="left" w:pos="640"/>
        </w:tabs>
        <w:rPr>
          <w:sz w:val="22"/>
          <w:szCs w:val="22"/>
        </w:rPr>
      </w:pPr>
    </w:p>
    <w:p w14:paraId="6D4D5308" w14:textId="77777777" w:rsidR="009E3DFB" w:rsidRDefault="009E3DFB" w:rsidP="00A54CBA">
      <w:pPr>
        <w:tabs>
          <w:tab w:val="left" w:pos="640"/>
        </w:tabs>
        <w:rPr>
          <w:sz w:val="22"/>
          <w:szCs w:val="22"/>
        </w:rPr>
      </w:pPr>
    </w:p>
    <w:p w14:paraId="5EC8E15A" w14:textId="77777777" w:rsidR="009E3DFB" w:rsidRDefault="009E3DFB" w:rsidP="00A54CBA">
      <w:pPr>
        <w:tabs>
          <w:tab w:val="left" w:pos="640"/>
        </w:tabs>
        <w:rPr>
          <w:sz w:val="22"/>
          <w:szCs w:val="22"/>
        </w:rPr>
      </w:pPr>
    </w:p>
    <w:p w14:paraId="7873FC19" w14:textId="77777777" w:rsidR="009E3DFB" w:rsidRDefault="009E3DFB" w:rsidP="00A54CBA">
      <w:pPr>
        <w:tabs>
          <w:tab w:val="left" w:pos="640"/>
        </w:tabs>
        <w:rPr>
          <w:sz w:val="22"/>
          <w:szCs w:val="22"/>
        </w:rPr>
      </w:pPr>
    </w:p>
    <w:p w14:paraId="2381AE41" w14:textId="77777777" w:rsidR="009E3DFB" w:rsidRDefault="009E3DFB" w:rsidP="00A54CBA">
      <w:pPr>
        <w:tabs>
          <w:tab w:val="left" w:pos="640"/>
        </w:tabs>
        <w:rPr>
          <w:sz w:val="22"/>
          <w:szCs w:val="22"/>
        </w:rPr>
      </w:pPr>
    </w:p>
    <w:p w14:paraId="3C16178C" w14:textId="77777777" w:rsidR="009E3DFB" w:rsidRDefault="009E3DFB" w:rsidP="00A54CBA">
      <w:pPr>
        <w:tabs>
          <w:tab w:val="left" w:pos="640"/>
        </w:tabs>
        <w:rPr>
          <w:sz w:val="22"/>
          <w:szCs w:val="22"/>
        </w:rPr>
      </w:pPr>
    </w:p>
    <w:p w14:paraId="04D5B231" w14:textId="77777777" w:rsidR="00A54CBA" w:rsidRPr="009A0B33" w:rsidRDefault="00A54CBA" w:rsidP="00A54CBA">
      <w:pPr>
        <w:tabs>
          <w:tab w:val="left" w:pos="640"/>
        </w:tabs>
        <w:rPr>
          <w:lang w:val="en-GB"/>
        </w:rPr>
      </w:pPr>
    </w:p>
    <w:p w14:paraId="5DCCF96C" w14:textId="77777777" w:rsidR="00A553A1" w:rsidRDefault="00A553A1" w:rsidP="00A553A1">
      <w:pPr>
        <w:rPr>
          <w:bCs/>
          <w:sz w:val="22"/>
          <w:szCs w:val="22"/>
          <w:lang w:val="en-GB"/>
        </w:rPr>
      </w:pPr>
      <w:r>
        <w:rPr>
          <w:sz w:val="22"/>
          <w:szCs w:val="22"/>
          <w:lang w:val="en-GB"/>
        </w:rPr>
        <w:t xml:space="preserve">In the example, there are a few FFS to be further clarified.  </w:t>
      </w:r>
      <w:r w:rsidR="0037574C">
        <w:rPr>
          <w:sz w:val="22"/>
          <w:szCs w:val="22"/>
          <w:lang w:val="en-GB"/>
        </w:rPr>
        <w:t xml:space="preserve"> </w:t>
      </w:r>
      <w:r>
        <w:rPr>
          <w:sz w:val="22"/>
          <w:szCs w:val="22"/>
          <w:lang w:val="en-GB"/>
        </w:rPr>
        <w:t xml:space="preserve">On the </w:t>
      </w:r>
      <w:r>
        <w:rPr>
          <w:bCs/>
          <w:sz w:val="22"/>
          <w:szCs w:val="22"/>
          <w:lang w:val="en-GB"/>
        </w:rPr>
        <w:t>r</w:t>
      </w:r>
      <w:r w:rsidR="0037574C" w:rsidRPr="00184502">
        <w:rPr>
          <w:bCs/>
          <w:sz w:val="22"/>
          <w:szCs w:val="22"/>
          <w:lang w:val="en-GB"/>
        </w:rPr>
        <w:t xml:space="preserve">elationship between model ID and </w:t>
      </w:r>
      <w:r>
        <w:rPr>
          <w:bCs/>
          <w:sz w:val="22"/>
          <w:szCs w:val="22"/>
          <w:lang w:val="en-GB"/>
        </w:rPr>
        <w:t xml:space="preserve">the associated ID, Alt 3 should be the most straightforward solution. </w:t>
      </w:r>
    </w:p>
    <w:p w14:paraId="052F2B25" w14:textId="77777777" w:rsidR="00A553A1" w:rsidRDefault="00A553A1" w:rsidP="00A553A1">
      <w:pPr>
        <w:rPr>
          <w:bCs/>
          <w:sz w:val="22"/>
          <w:szCs w:val="22"/>
          <w:lang w:val="en-GB"/>
        </w:rPr>
      </w:pPr>
    </w:p>
    <w:p w14:paraId="26623FA3" w14:textId="0DE4690E" w:rsidR="0037574C" w:rsidRDefault="00A553A1" w:rsidP="0037574C">
      <w:pPr>
        <w:rPr>
          <w:bCs/>
          <w:sz w:val="22"/>
          <w:szCs w:val="22"/>
          <w:lang w:val="en-GB"/>
        </w:rPr>
      </w:pPr>
      <w:r>
        <w:rPr>
          <w:bCs/>
          <w:sz w:val="22"/>
          <w:szCs w:val="22"/>
          <w:lang w:val="en-GB"/>
        </w:rPr>
        <w:t xml:space="preserve">For Alt 1, where NW assigns a model ID to the UE side model, the goal is to enable NW control which AI model that UE should use during inferencing. </w:t>
      </w:r>
      <w:r w:rsidR="003E4AEB">
        <w:rPr>
          <w:bCs/>
          <w:sz w:val="22"/>
          <w:szCs w:val="22"/>
          <w:lang w:val="en-GB"/>
        </w:rPr>
        <w:t>However,</w:t>
      </w:r>
      <w:r>
        <w:rPr>
          <w:bCs/>
          <w:sz w:val="22"/>
          <w:szCs w:val="22"/>
          <w:lang w:val="en-GB"/>
        </w:rPr>
        <w:t xml:space="preserve"> since this is UE sided model, how UE implement the AI model is UE’s </w:t>
      </w:r>
      <w:r w:rsidRPr="00A553A1">
        <w:rPr>
          <w:bCs/>
          <w:sz w:val="22"/>
          <w:szCs w:val="22"/>
          <w:lang w:val="en-GB"/>
        </w:rPr>
        <w:t xml:space="preserve">proprietary </w:t>
      </w:r>
      <w:r>
        <w:rPr>
          <w:bCs/>
          <w:sz w:val="22"/>
          <w:szCs w:val="22"/>
          <w:lang w:val="en-GB"/>
        </w:rPr>
        <w:t xml:space="preserve">information, and NW does not have the information on the detailed model, </w:t>
      </w:r>
      <w:r w:rsidR="003E4AEB">
        <w:rPr>
          <w:bCs/>
          <w:sz w:val="22"/>
          <w:szCs w:val="22"/>
          <w:lang w:val="en-GB"/>
        </w:rPr>
        <w:t xml:space="preserve">therefore </w:t>
      </w:r>
      <w:r>
        <w:rPr>
          <w:bCs/>
          <w:sz w:val="22"/>
          <w:szCs w:val="22"/>
          <w:lang w:val="en-GB"/>
        </w:rPr>
        <w:t xml:space="preserve">NW control which physical AI model runs at the UE is not feasible.  </w:t>
      </w:r>
    </w:p>
    <w:p w14:paraId="36A22DF0" w14:textId="77777777" w:rsidR="00A553A1" w:rsidRDefault="00A553A1" w:rsidP="0037574C">
      <w:pPr>
        <w:rPr>
          <w:bCs/>
          <w:sz w:val="22"/>
          <w:szCs w:val="22"/>
          <w:lang w:val="en-GB"/>
        </w:rPr>
      </w:pPr>
    </w:p>
    <w:p w14:paraId="26E9AEA0" w14:textId="10775842" w:rsidR="00A553A1" w:rsidRDefault="00A553A1" w:rsidP="0037574C">
      <w:pPr>
        <w:rPr>
          <w:bCs/>
          <w:sz w:val="22"/>
          <w:szCs w:val="22"/>
          <w:lang w:val="en-GB"/>
        </w:rPr>
      </w:pPr>
      <w:r>
        <w:rPr>
          <w:bCs/>
          <w:sz w:val="22"/>
          <w:szCs w:val="22"/>
          <w:lang w:val="en-GB"/>
        </w:rPr>
        <w:t>For Alt 2, UE assigns/report model ID. Since the main purpose is to align NW side additional condition for UE side model, we do not see any motivation for UE to assign a model ID that is different from the association ID</w:t>
      </w:r>
      <w:r w:rsidR="006A7973">
        <w:rPr>
          <w:bCs/>
          <w:sz w:val="22"/>
          <w:szCs w:val="22"/>
          <w:lang w:val="en-GB"/>
        </w:rPr>
        <w:t xml:space="preserve">, with additional signaling complexity of letting gNB know how the model ID is mapped to the association ID. </w:t>
      </w:r>
    </w:p>
    <w:p w14:paraId="461DA3A0" w14:textId="77777777" w:rsidR="00A553A1" w:rsidRDefault="00A553A1" w:rsidP="0037574C">
      <w:pPr>
        <w:rPr>
          <w:bCs/>
          <w:sz w:val="22"/>
          <w:szCs w:val="22"/>
          <w:lang w:val="en-GB"/>
        </w:rPr>
      </w:pPr>
    </w:p>
    <w:p w14:paraId="1998032D" w14:textId="01301B10" w:rsidR="00DE687E" w:rsidRDefault="00A553A1" w:rsidP="00A553A1">
      <w:pPr>
        <w:tabs>
          <w:tab w:val="left" w:pos="640"/>
        </w:tabs>
        <w:rPr>
          <w:b/>
          <w:bCs/>
          <w:sz w:val="22"/>
          <w:szCs w:val="22"/>
        </w:rPr>
      </w:pPr>
      <w:r>
        <w:rPr>
          <w:b/>
          <w:bCs/>
          <w:sz w:val="22"/>
          <w:szCs w:val="22"/>
        </w:rPr>
        <w:t>Proposal 1</w:t>
      </w:r>
      <w:r w:rsidR="00DE687E">
        <w:rPr>
          <w:b/>
          <w:bCs/>
          <w:sz w:val="22"/>
          <w:szCs w:val="22"/>
        </w:rPr>
        <w:t>: In MI-option 1,</w:t>
      </w:r>
      <w:r>
        <w:rPr>
          <w:b/>
          <w:bCs/>
          <w:sz w:val="22"/>
          <w:szCs w:val="22"/>
        </w:rPr>
        <w:t xml:space="preserve"> the associated ID(s) is assumed as model ID(s).  </w:t>
      </w:r>
    </w:p>
    <w:p w14:paraId="11AE9368" w14:textId="77777777" w:rsidR="0054296E" w:rsidRDefault="0054296E" w:rsidP="00A553A1">
      <w:pPr>
        <w:tabs>
          <w:tab w:val="left" w:pos="640"/>
        </w:tabs>
        <w:rPr>
          <w:sz w:val="22"/>
          <w:szCs w:val="22"/>
        </w:rPr>
      </w:pPr>
    </w:p>
    <w:p w14:paraId="265CC637" w14:textId="65B60F77" w:rsidR="00137609" w:rsidRPr="00137609" w:rsidRDefault="00137609" w:rsidP="00137609">
      <w:pPr>
        <w:rPr>
          <w:b/>
          <w:bCs/>
          <w:i/>
          <w:iCs/>
          <w:sz w:val="22"/>
          <w:szCs w:val="22"/>
          <w:u w:val="single"/>
        </w:rPr>
      </w:pPr>
      <w:r w:rsidRPr="00137609">
        <w:rPr>
          <w:b/>
          <w:bCs/>
          <w:i/>
          <w:iCs/>
          <w:sz w:val="22"/>
          <w:szCs w:val="22"/>
          <w:u w:val="single"/>
        </w:rPr>
        <w:t xml:space="preserve">MI-Option </w:t>
      </w:r>
      <w:r>
        <w:rPr>
          <w:b/>
          <w:bCs/>
          <w:i/>
          <w:iCs/>
          <w:sz w:val="22"/>
          <w:szCs w:val="22"/>
          <w:u w:val="single"/>
        </w:rPr>
        <w:t>2</w:t>
      </w:r>
      <w:r w:rsidRPr="00137609">
        <w:rPr>
          <w:b/>
          <w:bCs/>
          <w:i/>
          <w:iCs/>
          <w:sz w:val="22"/>
          <w:szCs w:val="22"/>
          <w:u w:val="single"/>
        </w:rPr>
        <w:t xml:space="preserve">: </w:t>
      </w:r>
    </w:p>
    <w:p w14:paraId="4E00AEBF" w14:textId="77777777" w:rsidR="00ED3BA3" w:rsidRDefault="00ED3BA3" w:rsidP="00ED3BA3"/>
    <w:p w14:paraId="6D686B07" w14:textId="45E3F0DE" w:rsidR="00137609" w:rsidRPr="00CC1D97" w:rsidRDefault="00137609" w:rsidP="00CC1D97">
      <w:pPr>
        <w:overflowPunct w:val="0"/>
        <w:autoSpaceDE w:val="0"/>
        <w:autoSpaceDN w:val="0"/>
        <w:adjustRightInd w:val="0"/>
        <w:spacing w:after="180"/>
        <w:contextualSpacing/>
        <w:textAlignment w:val="baseline"/>
      </w:pPr>
      <w:r w:rsidRPr="00CC1D97">
        <w:rPr>
          <w:sz w:val="22"/>
          <w:szCs w:val="22"/>
        </w:rPr>
        <w:t xml:space="preserve">In RAN1 117, </w:t>
      </w:r>
      <w:r w:rsidR="00CC1D97" w:rsidRPr="00CC1D97">
        <w:rPr>
          <w:sz w:val="22"/>
          <w:szCs w:val="22"/>
        </w:rPr>
        <w:t>an</w:t>
      </w:r>
      <w:r w:rsidRPr="00CC1D97">
        <w:rPr>
          <w:sz w:val="22"/>
          <w:szCs w:val="22"/>
        </w:rPr>
        <w:t xml:space="preserve"> example is agreed for MI-option 2, which is mainly used for CSI compression with training collaboration type 3, where the training dataset for the sequential training needs to be delivered from the first training entity to the second training entity. </w:t>
      </w:r>
      <w:r w:rsidR="00CC1D97" w:rsidRPr="00CC1D97">
        <w:rPr>
          <w:sz w:val="22"/>
          <w:szCs w:val="22"/>
        </w:rPr>
        <w:t xml:space="preserve">In the example, it is “FFS: How </w:t>
      </w:r>
      <w:r w:rsidR="00CC1D97" w:rsidRPr="00CC1D97">
        <w:rPr>
          <w:sz w:val="22"/>
          <w:szCs w:val="22"/>
        </w:rPr>
        <w:lastRenderedPageBreak/>
        <w:t>m</w:t>
      </w:r>
      <w:r w:rsidR="00CC1D97" w:rsidRPr="00CC1D97">
        <w:rPr>
          <w:rFonts w:eastAsia="DengXian"/>
          <w:sz w:val="22"/>
          <w:szCs w:val="22"/>
        </w:rPr>
        <w:t>odel ID is determined/assigned for each AI/ML model (including relationship between dataset and model ID)</w:t>
      </w:r>
      <w:r w:rsidR="00CC1D97" w:rsidRPr="00CC1D97">
        <w:rPr>
          <w:sz w:val="22"/>
          <w:szCs w:val="22"/>
        </w:rPr>
        <w:t>”</w:t>
      </w:r>
      <w:r w:rsidR="00CC1D97">
        <w:rPr>
          <w:sz w:val="22"/>
          <w:szCs w:val="22"/>
        </w:rPr>
        <w:t xml:space="preserve">. </w:t>
      </w:r>
    </w:p>
    <w:p w14:paraId="391E2AA0" w14:textId="77777777" w:rsidR="00137609" w:rsidRDefault="00137609" w:rsidP="00137609">
      <w:pPr>
        <w:rPr>
          <w:sz w:val="22"/>
          <w:szCs w:val="22"/>
        </w:rPr>
      </w:pPr>
    </w:p>
    <w:p w14:paraId="4C42F708" w14:textId="3F0EF0F4" w:rsidR="00CC1D97" w:rsidRPr="00175469" w:rsidRDefault="00CC1D97" w:rsidP="00CC1D97">
      <w:pPr>
        <w:tabs>
          <w:tab w:val="left" w:pos="640"/>
        </w:tabs>
        <w:rPr>
          <w:b/>
          <w:bCs/>
          <w:sz w:val="22"/>
          <w:szCs w:val="22"/>
        </w:rPr>
      </w:pPr>
      <w:r w:rsidRPr="00175469">
        <w:rPr>
          <w:b/>
          <w:bCs/>
          <w:sz w:val="22"/>
          <w:szCs w:val="22"/>
        </w:rPr>
        <w:t xml:space="preserve">Proposal </w:t>
      </w:r>
      <w:r>
        <w:rPr>
          <w:b/>
          <w:bCs/>
          <w:sz w:val="22"/>
          <w:szCs w:val="22"/>
        </w:rPr>
        <w:t>2</w:t>
      </w:r>
      <w:r w:rsidRPr="00175469">
        <w:rPr>
          <w:b/>
          <w:bCs/>
          <w:sz w:val="22"/>
          <w:szCs w:val="22"/>
        </w:rPr>
        <w:t xml:space="preserve">: </w:t>
      </w:r>
      <w:r>
        <w:rPr>
          <w:b/>
          <w:bCs/>
          <w:sz w:val="22"/>
          <w:szCs w:val="22"/>
        </w:rPr>
        <w:t xml:space="preserve">In MI-option 2, the dataset ID(s) is assumed as model ID(s).   </w:t>
      </w:r>
    </w:p>
    <w:p w14:paraId="74A81080" w14:textId="77777777" w:rsidR="00137609" w:rsidRDefault="00137609" w:rsidP="00137609">
      <w:pPr>
        <w:rPr>
          <w:sz w:val="22"/>
          <w:szCs w:val="22"/>
        </w:rPr>
      </w:pPr>
    </w:p>
    <w:p w14:paraId="573A9F1A" w14:textId="77777777" w:rsidR="00137609" w:rsidRDefault="00137609" w:rsidP="00137609">
      <w:pPr>
        <w:rPr>
          <w:sz w:val="22"/>
          <w:szCs w:val="22"/>
        </w:rPr>
      </w:pPr>
    </w:p>
    <w:p w14:paraId="7BEB11AB" w14:textId="340421D7" w:rsidR="00A73677" w:rsidRPr="00137609" w:rsidRDefault="00A73677" w:rsidP="00A73677">
      <w:pPr>
        <w:rPr>
          <w:b/>
          <w:bCs/>
          <w:i/>
          <w:iCs/>
          <w:sz w:val="22"/>
          <w:szCs w:val="22"/>
          <w:u w:val="single"/>
        </w:rPr>
      </w:pPr>
      <w:r w:rsidRPr="00137609">
        <w:rPr>
          <w:b/>
          <w:bCs/>
          <w:i/>
          <w:iCs/>
          <w:sz w:val="22"/>
          <w:szCs w:val="22"/>
          <w:u w:val="single"/>
        </w:rPr>
        <w:t xml:space="preserve">MI-Option </w:t>
      </w:r>
      <w:r>
        <w:rPr>
          <w:b/>
          <w:bCs/>
          <w:i/>
          <w:iCs/>
          <w:sz w:val="22"/>
          <w:szCs w:val="22"/>
          <w:u w:val="single"/>
        </w:rPr>
        <w:t>3</w:t>
      </w:r>
      <w:r w:rsidRPr="00137609">
        <w:rPr>
          <w:b/>
          <w:bCs/>
          <w:i/>
          <w:iCs/>
          <w:sz w:val="22"/>
          <w:szCs w:val="22"/>
          <w:u w:val="single"/>
        </w:rPr>
        <w:t xml:space="preserve">: </w:t>
      </w:r>
    </w:p>
    <w:p w14:paraId="566348FA" w14:textId="77777777" w:rsidR="00137609" w:rsidRDefault="00137609" w:rsidP="00137609">
      <w:pPr>
        <w:rPr>
          <w:sz w:val="22"/>
          <w:szCs w:val="22"/>
        </w:rPr>
      </w:pPr>
    </w:p>
    <w:p w14:paraId="33002FEE" w14:textId="233E5C44" w:rsidR="00A73677" w:rsidRDefault="00137609" w:rsidP="00137609">
      <w:pPr>
        <w:rPr>
          <w:sz w:val="22"/>
          <w:szCs w:val="22"/>
        </w:rPr>
      </w:pPr>
      <w:r w:rsidRPr="00230808">
        <w:rPr>
          <w:sz w:val="22"/>
          <w:szCs w:val="22"/>
        </w:rPr>
        <w:t xml:space="preserve">MI-option 3 is mainly used for CSI compression with training collaboration type 1, where the model is trained at one entity and delivered to another entity for inferencing. </w:t>
      </w:r>
      <w:r w:rsidR="00A73677">
        <w:rPr>
          <w:sz w:val="22"/>
          <w:szCs w:val="22"/>
        </w:rPr>
        <w:t xml:space="preserve">The model ID is assigned by the NW and transferred together with the model parameters. Additional meta information can be attached to the model transfer to provide more description to UE. </w:t>
      </w:r>
    </w:p>
    <w:p w14:paraId="6AB2DE79" w14:textId="77777777" w:rsidR="00A73677" w:rsidRDefault="00A73677" w:rsidP="00137609">
      <w:pPr>
        <w:rPr>
          <w:sz w:val="22"/>
          <w:szCs w:val="22"/>
        </w:rPr>
      </w:pPr>
    </w:p>
    <w:p w14:paraId="0DA35A88" w14:textId="3EBD7728" w:rsidR="00A73677" w:rsidRPr="00175469" w:rsidRDefault="00A73677" w:rsidP="00A73677">
      <w:pPr>
        <w:tabs>
          <w:tab w:val="left" w:pos="640"/>
        </w:tabs>
        <w:rPr>
          <w:b/>
          <w:bCs/>
          <w:sz w:val="22"/>
          <w:szCs w:val="22"/>
        </w:rPr>
      </w:pPr>
      <w:r w:rsidRPr="00175469">
        <w:rPr>
          <w:b/>
          <w:bCs/>
          <w:sz w:val="22"/>
          <w:szCs w:val="22"/>
        </w:rPr>
        <w:t xml:space="preserve">Proposal </w:t>
      </w:r>
      <w:r>
        <w:rPr>
          <w:b/>
          <w:bCs/>
          <w:sz w:val="22"/>
          <w:szCs w:val="22"/>
        </w:rPr>
        <w:t>3</w:t>
      </w:r>
      <w:r w:rsidRPr="00175469">
        <w:rPr>
          <w:b/>
          <w:bCs/>
          <w:sz w:val="22"/>
          <w:szCs w:val="22"/>
        </w:rPr>
        <w:t xml:space="preserve">: </w:t>
      </w:r>
      <w:r>
        <w:rPr>
          <w:b/>
          <w:bCs/>
          <w:sz w:val="22"/>
          <w:szCs w:val="22"/>
        </w:rPr>
        <w:t xml:space="preserve">In MI-option 3, the NW assign the model ID and transferred together with model parameters.   </w:t>
      </w:r>
    </w:p>
    <w:p w14:paraId="5F81318D" w14:textId="4ED4C2C3" w:rsidR="00137609" w:rsidRPr="00230808" w:rsidRDefault="00137609" w:rsidP="00137609">
      <w:pPr>
        <w:rPr>
          <w:sz w:val="22"/>
          <w:szCs w:val="22"/>
        </w:rPr>
      </w:pPr>
    </w:p>
    <w:p w14:paraId="36AE9218" w14:textId="6014C065" w:rsidR="009332ED" w:rsidRPr="00720271" w:rsidRDefault="009332ED" w:rsidP="009332ED">
      <w:pPr>
        <w:pStyle w:val="Heading2"/>
      </w:pPr>
      <w:r w:rsidRPr="00720271">
        <w:t xml:space="preserve">Association ID    </w:t>
      </w:r>
    </w:p>
    <w:p w14:paraId="7E85F7A5" w14:textId="4CAF6DFF" w:rsidR="00137609" w:rsidRDefault="009332ED" w:rsidP="009332ED">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noProof/>
          <w:color w:val="auto"/>
          <w:sz w:val="22"/>
          <w:szCs w:val="22"/>
        </w:rPr>
        <mc:AlternateContent>
          <mc:Choice Requires="wps">
            <w:drawing>
              <wp:anchor distT="0" distB="0" distL="114300" distR="114300" simplePos="0" relativeHeight="251679744" behindDoc="0" locked="0" layoutInCell="1" allowOverlap="1" wp14:anchorId="011BB671" wp14:editId="1191014D">
                <wp:simplePos x="0" y="0"/>
                <wp:positionH relativeFrom="column">
                  <wp:posOffset>33372</wp:posOffset>
                </wp:positionH>
                <wp:positionV relativeFrom="paragraph">
                  <wp:posOffset>464653</wp:posOffset>
                </wp:positionV>
                <wp:extent cx="5712743" cy="1041215"/>
                <wp:effectExtent l="0" t="0" r="15240" b="13335"/>
                <wp:wrapNone/>
                <wp:docPr id="1096550651" name="Text Box 8"/>
                <wp:cNvGraphicFramePr/>
                <a:graphic xmlns:a="http://schemas.openxmlformats.org/drawingml/2006/main">
                  <a:graphicData uri="http://schemas.microsoft.com/office/word/2010/wordprocessingShape">
                    <wps:wsp>
                      <wps:cNvSpPr txBox="1"/>
                      <wps:spPr>
                        <a:xfrm>
                          <a:off x="0" y="0"/>
                          <a:ext cx="5712743" cy="1041215"/>
                        </a:xfrm>
                        <a:prstGeom prst="rect">
                          <a:avLst/>
                        </a:prstGeom>
                        <a:solidFill>
                          <a:schemeClr val="lt1"/>
                        </a:solidFill>
                        <a:ln w="6350">
                          <a:solidFill>
                            <a:prstClr val="black"/>
                          </a:solidFill>
                        </a:ln>
                      </wps:spPr>
                      <wps:txbx>
                        <w:txbxContent>
                          <w:p w14:paraId="35C07210" w14:textId="77777777" w:rsidR="009332ED" w:rsidRPr="009332ED" w:rsidRDefault="009332ED" w:rsidP="009332ED">
                            <w:pPr>
                              <w:rPr>
                                <w:iCs/>
                                <w:sz w:val="22"/>
                                <w:szCs w:val="22"/>
                              </w:rPr>
                            </w:pPr>
                            <w:r w:rsidRPr="009332ED">
                              <w:rPr>
                                <w:rFonts w:hint="eastAsia"/>
                                <w:iCs/>
                                <w:sz w:val="22"/>
                                <w:szCs w:val="22"/>
                              </w:rPr>
                              <w:t>Working Assumption</w:t>
                            </w:r>
                          </w:p>
                          <w:p w14:paraId="32E4A827" w14:textId="77777777" w:rsidR="009332ED" w:rsidRPr="009332ED" w:rsidRDefault="009332ED" w:rsidP="009332ED">
                            <w:pPr>
                              <w:rPr>
                                <w:iCs/>
                                <w:sz w:val="22"/>
                                <w:szCs w:val="22"/>
                              </w:rPr>
                            </w:pPr>
                            <w:r w:rsidRPr="009332ED">
                              <w:rPr>
                                <w:iCs/>
                                <w:sz w:val="22"/>
                                <w:szCs w:val="22"/>
                              </w:rPr>
                              <w:t>Regarding the associated ID for Rel-19, the UE assum</w:t>
                            </w:r>
                            <w:r w:rsidRPr="009332ED">
                              <w:rPr>
                                <w:rFonts w:hint="eastAsia"/>
                                <w:iCs/>
                                <w:sz w:val="22"/>
                                <w:szCs w:val="22"/>
                              </w:rPr>
                              <w:t xml:space="preserve">es that </w:t>
                            </w:r>
                            <w:r w:rsidRPr="009332ED">
                              <w:rPr>
                                <w:iCs/>
                                <w:sz w:val="22"/>
                                <w:szCs w:val="22"/>
                              </w:rPr>
                              <w:t>NW-side additional condition</w:t>
                            </w:r>
                            <w:r w:rsidRPr="009332ED">
                              <w:rPr>
                                <w:rFonts w:hint="eastAsia"/>
                                <w:iCs/>
                                <w:sz w:val="22"/>
                                <w:szCs w:val="22"/>
                              </w:rPr>
                              <w:t>s</w:t>
                            </w:r>
                            <w:r w:rsidRPr="009332ED">
                              <w:rPr>
                                <w:iCs/>
                                <w:sz w:val="22"/>
                                <w:szCs w:val="22"/>
                              </w:rPr>
                              <w:t xml:space="preserve"> with the same associated ID </w:t>
                            </w:r>
                            <w:r w:rsidRPr="009332ED">
                              <w:rPr>
                                <w:rFonts w:hint="eastAsia"/>
                                <w:iCs/>
                                <w:sz w:val="22"/>
                                <w:szCs w:val="22"/>
                              </w:rPr>
                              <w:t>are</w:t>
                            </w:r>
                            <w:r w:rsidRPr="009332ED">
                              <w:rPr>
                                <w:iCs/>
                                <w:sz w:val="22"/>
                                <w:szCs w:val="22"/>
                              </w:rPr>
                              <w:t xml:space="preserve"> </w:t>
                            </w:r>
                            <w:r w:rsidRPr="009332ED">
                              <w:rPr>
                                <w:rFonts w:hint="eastAsia"/>
                                <w:iCs/>
                                <w:sz w:val="22"/>
                                <w:szCs w:val="22"/>
                              </w:rPr>
                              <w:t xml:space="preserve">consistent </w:t>
                            </w:r>
                            <w:r w:rsidRPr="009332ED">
                              <w:rPr>
                                <w:iCs/>
                                <w:sz w:val="22"/>
                                <w:szCs w:val="22"/>
                              </w:rPr>
                              <w:t xml:space="preserve">at least within a cell. </w:t>
                            </w:r>
                          </w:p>
                          <w:p w14:paraId="0913BFEE" w14:textId="77777777" w:rsidR="009332ED" w:rsidRPr="009332ED" w:rsidRDefault="009332ED" w:rsidP="009332ED">
                            <w:pPr>
                              <w:numPr>
                                <w:ilvl w:val="0"/>
                                <w:numId w:val="33"/>
                              </w:numPr>
                              <w:rPr>
                                <w:iCs/>
                                <w:sz w:val="22"/>
                                <w:szCs w:val="22"/>
                              </w:rPr>
                            </w:pPr>
                            <w:r w:rsidRPr="009332ED">
                              <w:rPr>
                                <w:iCs/>
                                <w:sz w:val="22"/>
                                <w:szCs w:val="22"/>
                              </w:rPr>
                              <w:t>FFS: whether/how UE assumption can be applicable for multiple cells (including the feasibility study).</w:t>
                            </w:r>
                          </w:p>
                          <w:p w14:paraId="7A473EBF" w14:textId="77777777" w:rsidR="009332ED" w:rsidRDefault="009332E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1BB671" id="Text Box 8" o:spid="_x0000_s1029" type="#_x0000_t202" style="position:absolute;margin-left:2.65pt;margin-top:36.6pt;width:449.8pt;height:8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" fillcolor="white [3201]" strokeweight=".5pt">
                <v:textbox>
                  <w:txbxContent>
                    <w:p w14:paraId="35C07210" w14:textId="77777777" w:rsidR="009332ED" w:rsidRPr="009332ED" w:rsidRDefault="009332ED" w:rsidP="009332ED">
                      <w:pPr>
                        <w:rPr>
                          <w:iCs/>
                          <w:sz w:val="22"/>
                          <w:szCs w:val="22"/>
                        </w:rPr>
                      </w:pPr>
                      <w:r w:rsidRPr="009332ED">
                        <w:rPr>
                          <w:rFonts w:hint="eastAsia"/>
                          <w:iCs/>
                          <w:sz w:val="22"/>
                          <w:szCs w:val="22"/>
                        </w:rPr>
                        <w:t>Working Assumption</w:t>
                      </w:r>
                    </w:p>
                    <w:p w14:paraId="32E4A827" w14:textId="77777777" w:rsidR="009332ED" w:rsidRPr="009332ED" w:rsidRDefault="009332ED" w:rsidP="009332ED">
                      <w:pPr>
                        <w:rPr>
                          <w:iCs/>
                          <w:sz w:val="22"/>
                          <w:szCs w:val="22"/>
                        </w:rPr>
                      </w:pPr>
                      <w:r w:rsidRPr="009332ED">
                        <w:rPr>
                          <w:iCs/>
                          <w:sz w:val="22"/>
                          <w:szCs w:val="22"/>
                        </w:rPr>
                        <w:t>Regarding the associated ID for Rel-19, the UE assum</w:t>
                      </w:r>
                      <w:r w:rsidRPr="009332ED">
                        <w:rPr>
                          <w:rFonts w:hint="eastAsia"/>
                          <w:iCs/>
                          <w:sz w:val="22"/>
                          <w:szCs w:val="22"/>
                        </w:rPr>
                        <w:t xml:space="preserve">es that </w:t>
                      </w:r>
                      <w:r w:rsidRPr="009332ED">
                        <w:rPr>
                          <w:iCs/>
                          <w:sz w:val="22"/>
                          <w:szCs w:val="22"/>
                        </w:rPr>
                        <w:t>NW-side additional condition</w:t>
                      </w:r>
                      <w:r w:rsidRPr="009332ED">
                        <w:rPr>
                          <w:rFonts w:hint="eastAsia"/>
                          <w:iCs/>
                          <w:sz w:val="22"/>
                          <w:szCs w:val="22"/>
                        </w:rPr>
                        <w:t>s</w:t>
                      </w:r>
                      <w:r w:rsidRPr="009332ED">
                        <w:rPr>
                          <w:iCs/>
                          <w:sz w:val="22"/>
                          <w:szCs w:val="22"/>
                        </w:rPr>
                        <w:t xml:space="preserve"> with the same associated ID </w:t>
                      </w:r>
                      <w:r w:rsidRPr="009332ED">
                        <w:rPr>
                          <w:rFonts w:hint="eastAsia"/>
                          <w:iCs/>
                          <w:sz w:val="22"/>
                          <w:szCs w:val="22"/>
                        </w:rPr>
                        <w:t>are</w:t>
                      </w:r>
                      <w:r w:rsidRPr="009332ED">
                        <w:rPr>
                          <w:iCs/>
                          <w:sz w:val="22"/>
                          <w:szCs w:val="22"/>
                        </w:rPr>
                        <w:t xml:space="preserve"> </w:t>
                      </w:r>
                      <w:r w:rsidRPr="009332ED">
                        <w:rPr>
                          <w:rFonts w:hint="eastAsia"/>
                          <w:iCs/>
                          <w:sz w:val="22"/>
                          <w:szCs w:val="22"/>
                        </w:rPr>
                        <w:t xml:space="preserve">consistent </w:t>
                      </w:r>
                      <w:r w:rsidRPr="009332ED">
                        <w:rPr>
                          <w:iCs/>
                          <w:sz w:val="22"/>
                          <w:szCs w:val="22"/>
                        </w:rPr>
                        <w:t xml:space="preserve">at least within a cell. </w:t>
                      </w:r>
                    </w:p>
                    <w:p w14:paraId="0913BFEE" w14:textId="77777777" w:rsidR="009332ED" w:rsidRPr="009332ED" w:rsidRDefault="009332ED" w:rsidP="009332ED">
                      <w:pPr>
                        <w:numPr>
                          <w:ilvl w:val="0"/>
                          <w:numId w:val="33"/>
                        </w:numPr>
                        <w:rPr>
                          <w:iCs/>
                          <w:sz w:val="22"/>
                          <w:szCs w:val="22"/>
                        </w:rPr>
                      </w:pPr>
                      <w:r w:rsidRPr="009332ED">
                        <w:rPr>
                          <w:iCs/>
                          <w:sz w:val="22"/>
                          <w:szCs w:val="22"/>
                        </w:rPr>
                        <w:t>FFS: whether/how UE assumption can be applicable for multiple cells (including the feasibility study).</w:t>
                      </w:r>
                    </w:p>
                    <w:p w14:paraId="7A473EBF" w14:textId="77777777" w:rsidR="009332ED" w:rsidRDefault="009332ED"/>
                  </w:txbxContent>
                </v:textbox>
              </v:shape>
            </w:pict>
          </mc:Fallback>
        </mc:AlternateContent>
      </w:r>
      <w:r>
        <w:rPr>
          <w:rFonts w:ascii="Times New Roman" w:eastAsia="Times New Roman" w:hAnsi="Times New Roman" w:cs="Batang"/>
          <w:color w:val="auto"/>
          <w:sz w:val="22"/>
          <w:szCs w:val="22"/>
        </w:rPr>
        <w:t xml:space="preserve">In RAN1 117, association ID in MI-option 1 was discussed and the following working assumption are captured.  </w:t>
      </w:r>
    </w:p>
    <w:p w14:paraId="44E46D3C" w14:textId="77777777" w:rsidR="009332ED" w:rsidRDefault="009332ED" w:rsidP="009332ED">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49A92809" w14:textId="77777777" w:rsidR="009332ED" w:rsidRDefault="009332ED" w:rsidP="009332ED">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1C65E45D" w14:textId="77777777" w:rsidR="009332ED" w:rsidRDefault="009332ED" w:rsidP="009332ED">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90AD9DC" w14:textId="77777777" w:rsidR="009332ED" w:rsidRDefault="009332ED" w:rsidP="009332ED">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46D40373" w14:textId="50232241" w:rsidR="009332ED" w:rsidRDefault="002C70C5" w:rsidP="009332ED">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In order to reduce UE side data collection, model training and management complexity, it is critical to ensure the association ID is applied to multiple cells. Otherwise, UE needs to collect large amount of training data for every cell. Although it is possible to train one model for multiple cells, each with different association ID, the amount of engineering effort is prohibitive in order to categorize data, design model and determine which model cover which cells. </w:t>
      </w:r>
    </w:p>
    <w:p w14:paraId="679EEBDE" w14:textId="59601C1F" w:rsidR="002C70C5" w:rsidRDefault="002C70C5" w:rsidP="009332ED">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To enable multiple cells, consistency area can be defined by the NW, and NW configure the consistency area with one association ID. The signaling of consistency area can reuse some concept defined in MDT, such as a list of global cell identifies, a list of area IDs etc. </w:t>
      </w:r>
    </w:p>
    <w:p w14:paraId="4275F67C" w14:textId="4ACCBE1E" w:rsidR="002C70C5" w:rsidRPr="00175469" w:rsidRDefault="002C70C5" w:rsidP="002C70C5">
      <w:pPr>
        <w:tabs>
          <w:tab w:val="left" w:pos="640"/>
        </w:tabs>
        <w:rPr>
          <w:b/>
          <w:bCs/>
          <w:sz w:val="22"/>
          <w:szCs w:val="22"/>
        </w:rPr>
      </w:pPr>
      <w:r w:rsidRPr="00175469">
        <w:rPr>
          <w:b/>
          <w:bCs/>
          <w:sz w:val="22"/>
          <w:szCs w:val="22"/>
        </w:rPr>
        <w:t xml:space="preserve">Proposal </w:t>
      </w:r>
      <w:r>
        <w:rPr>
          <w:b/>
          <w:bCs/>
          <w:sz w:val="22"/>
          <w:szCs w:val="22"/>
        </w:rPr>
        <w:t>4</w:t>
      </w:r>
      <w:r w:rsidRPr="00175469">
        <w:rPr>
          <w:b/>
          <w:bCs/>
          <w:sz w:val="22"/>
          <w:szCs w:val="22"/>
        </w:rPr>
        <w:t xml:space="preserve">: </w:t>
      </w:r>
      <w:r>
        <w:rPr>
          <w:b/>
          <w:bCs/>
          <w:sz w:val="22"/>
          <w:szCs w:val="22"/>
        </w:rPr>
        <w:t xml:space="preserve">Association ID can be applicable for multiple cells. A list of global cell IDs can be signaled per association ID.    </w:t>
      </w:r>
    </w:p>
    <w:p w14:paraId="433E9B0E" w14:textId="77777777" w:rsidR="002C70C5" w:rsidRDefault="002C70C5" w:rsidP="009332ED">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624F1F9" w14:textId="77777777" w:rsidR="007C61B5" w:rsidRDefault="007C61B5" w:rsidP="007C61B5">
      <w:pPr>
        <w:pStyle w:val="Heading2"/>
      </w:pPr>
      <w:r>
        <w:t>Model transfer</w:t>
      </w:r>
    </w:p>
    <w:p w14:paraId="0263C503" w14:textId="77777777" w:rsidR="007C61B5" w:rsidRDefault="007C61B5" w:rsidP="007C61B5">
      <w:pPr>
        <w:rPr>
          <w:sz w:val="22"/>
          <w:szCs w:val="22"/>
          <w:lang w:val="en-GB"/>
        </w:rPr>
      </w:pPr>
      <w:r w:rsidRPr="00547BA2">
        <w:rPr>
          <w:sz w:val="22"/>
          <w:szCs w:val="22"/>
          <w:lang w:val="en-GB"/>
        </w:rPr>
        <w:t xml:space="preserve">Model transfer was extensively discussed throughout the entire R18 study. Different sub-types of model delivery and transfer cases </w:t>
      </w:r>
      <w:r>
        <w:rPr>
          <w:sz w:val="22"/>
          <w:szCs w:val="22"/>
          <w:lang w:val="en-GB"/>
        </w:rPr>
        <w:t xml:space="preserve">z1 to z5 </w:t>
      </w:r>
      <w:r w:rsidRPr="00547BA2">
        <w:rPr>
          <w:sz w:val="22"/>
          <w:szCs w:val="22"/>
          <w:lang w:val="en-GB"/>
        </w:rPr>
        <w:t>are defined, and potential advantage</w:t>
      </w:r>
      <w:r>
        <w:rPr>
          <w:sz w:val="22"/>
          <w:szCs w:val="22"/>
          <w:lang w:val="en-GB"/>
        </w:rPr>
        <w:t>s</w:t>
      </w:r>
      <w:r w:rsidRPr="00547BA2">
        <w:rPr>
          <w:sz w:val="22"/>
          <w:szCs w:val="22"/>
          <w:lang w:val="en-GB"/>
        </w:rPr>
        <w:t xml:space="preserve"> and drawback</w:t>
      </w:r>
      <w:r>
        <w:rPr>
          <w:sz w:val="22"/>
          <w:szCs w:val="22"/>
          <w:lang w:val="en-GB"/>
        </w:rPr>
        <w:t>s</w:t>
      </w:r>
      <w:r w:rsidRPr="00547BA2">
        <w:rPr>
          <w:sz w:val="22"/>
          <w:szCs w:val="22"/>
          <w:lang w:val="en-GB"/>
        </w:rPr>
        <w:t xml:space="preserve"> from </w:t>
      </w:r>
      <w:r>
        <w:rPr>
          <w:sz w:val="22"/>
          <w:szCs w:val="22"/>
          <w:lang w:val="en-GB"/>
        </w:rPr>
        <w:t xml:space="preserve">the </w:t>
      </w:r>
      <w:r w:rsidRPr="00547BA2">
        <w:rPr>
          <w:sz w:val="22"/>
          <w:szCs w:val="22"/>
          <w:lang w:val="en-GB"/>
        </w:rPr>
        <w:t xml:space="preserve">UE perspective and </w:t>
      </w:r>
      <w:r>
        <w:rPr>
          <w:sz w:val="22"/>
          <w:szCs w:val="22"/>
          <w:lang w:val="en-GB"/>
        </w:rPr>
        <w:t xml:space="preserve">the </w:t>
      </w:r>
      <w:r w:rsidRPr="00547BA2">
        <w:rPr>
          <w:sz w:val="22"/>
          <w:szCs w:val="22"/>
          <w:lang w:val="en-GB"/>
        </w:rPr>
        <w:t xml:space="preserve">NW perspective are captured in section 4.3 of TR 38.843. </w:t>
      </w:r>
    </w:p>
    <w:p w14:paraId="3425A6B1" w14:textId="77777777" w:rsidR="002238D6" w:rsidRDefault="002238D6" w:rsidP="002238D6">
      <w:pPr>
        <w:rPr>
          <w:sz w:val="22"/>
          <w:szCs w:val="22"/>
          <w:lang w:val="en-GB"/>
        </w:rPr>
      </w:pPr>
    </w:p>
    <w:p w14:paraId="23789C62" w14:textId="77777777" w:rsidR="002238D6" w:rsidRDefault="002238D6" w:rsidP="002238D6">
      <w:pPr>
        <w:rPr>
          <w:sz w:val="22"/>
          <w:szCs w:val="22"/>
          <w:lang w:val="en-GB"/>
        </w:rPr>
      </w:pPr>
      <w:r>
        <w:rPr>
          <w:sz w:val="22"/>
          <w:szCs w:val="22"/>
          <w:lang w:val="en-GB"/>
        </w:rPr>
        <w:t xml:space="preserve">In RAN1 116 and RAN1 116bis, model transfer case z5 and z3 are deprioritized. Model transfer case z2 are deprioritized for UE side model. </w:t>
      </w:r>
    </w:p>
    <w:p w14:paraId="00A85C72" w14:textId="77777777" w:rsidR="002238D6" w:rsidRDefault="002238D6" w:rsidP="002238D6">
      <w:pPr>
        <w:rPr>
          <w:sz w:val="22"/>
          <w:szCs w:val="22"/>
          <w:lang w:val="en-GB"/>
        </w:rPr>
      </w:pPr>
    </w:p>
    <w:p w14:paraId="52AAB912" w14:textId="77777777" w:rsidR="002238D6" w:rsidRDefault="002238D6" w:rsidP="002238D6">
      <w:pPr>
        <w:rPr>
          <w:sz w:val="22"/>
          <w:szCs w:val="22"/>
          <w:lang w:val="en-GB"/>
        </w:rPr>
      </w:pPr>
    </w:p>
    <w:p w14:paraId="3C2BA9BE" w14:textId="77777777" w:rsidR="002238D6" w:rsidRDefault="002238D6" w:rsidP="002238D6">
      <w:pPr>
        <w:rPr>
          <w:sz w:val="22"/>
          <w:szCs w:val="22"/>
          <w:lang w:val="en-GB"/>
        </w:rPr>
      </w:pPr>
    </w:p>
    <w:p w14:paraId="65142B66" w14:textId="77777777" w:rsidR="002238D6" w:rsidRDefault="002238D6" w:rsidP="002238D6">
      <w:pPr>
        <w:rPr>
          <w:sz w:val="22"/>
          <w:szCs w:val="22"/>
          <w:lang w:val="en-GB"/>
        </w:rPr>
      </w:pPr>
      <w:r>
        <w:rPr>
          <w:noProof/>
          <w:sz w:val="22"/>
          <w:szCs w:val="22"/>
          <w:lang w:val="en-GB"/>
        </w:rPr>
        <w:lastRenderedPageBreak/>
        <mc:AlternateContent>
          <mc:Choice Requires="wps">
            <w:drawing>
              <wp:anchor distT="0" distB="0" distL="114300" distR="114300" simplePos="0" relativeHeight="251681792" behindDoc="0" locked="0" layoutInCell="1" allowOverlap="1" wp14:anchorId="66A7D8BA" wp14:editId="6D80727D">
                <wp:simplePos x="0" y="0"/>
                <wp:positionH relativeFrom="column">
                  <wp:posOffset>33372</wp:posOffset>
                </wp:positionH>
                <wp:positionV relativeFrom="paragraph">
                  <wp:posOffset>60070</wp:posOffset>
                </wp:positionV>
                <wp:extent cx="5651783" cy="2856666"/>
                <wp:effectExtent l="0" t="0" r="12700" b="13970"/>
                <wp:wrapNone/>
                <wp:docPr id="892638748" name="Text Box 1"/>
                <wp:cNvGraphicFramePr/>
                <a:graphic xmlns:a="http://schemas.openxmlformats.org/drawingml/2006/main">
                  <a:graphicData uri="http://schemas.microsoft.com/office/word/2010/wordprocessingShape">
                    <wps:wsp>
                      <wps:cNvSpPr txBox="1"/>
                      <wps:spPr>
                        <a:xfrm>
                          <a:off x="0" y="0"/>
                          <a:ext cx="5651783" cy="2856666"/>
                        </a:xfrm>
                        <a:prstGeom prst="rect">
                          <a:avLst/>
                        </a:prstGeom>
                        <a:solidFill>
                          <a:schemeClr val="lt1"/>
                        </a:solidFill>
                        <a:ln w="6350">
                          <a:solidFill>
                            <a:prstClr val="black"/>
                          </a:solidFill>
                        </a:ln>
                      </wps:spPr>
                      <wps:txbx>
                        <w:txbxContent>
                          <w:p w14:paraId="4C8FD204" w14:textId="77777777" w:rsidR="002238D6" w:rsidRPr="00F42F77" w:rsidRDefault="002238D6" w:rsidP="002238D6">
                            <w:pPr>
                              <w:rPr>
                                <w:bCs/>
                                <w:sz w:val="22"/>
                                <w:szCs w:val="22"/>
                                <w:lang w:val="en-GB"/>
                              </w:rPr>
                            </w:pPr>
                            <w:r w:rsidRPr="00F42F77">
                              <w:rPr>
                                <w:bCs/>
                                <w:sz w:val="22"/>
                                <w:szCs w:val="22"/>
                                <w:lang w:val="en-GB"/>
                              </w:rPr>
                              <w:t>Conclusion:</w:t>
                            </w:r>
                          </w:p>
                          <w:p w14:paraId="4478BF04" w14:textId="77777777" w:rsidR="002238D6" w:rsidRPr="00F42F77" w:rsidRDefault="002238D6" w:rsidP="002238D6">
                            <w:pPr>
                              <w:rPr>
                                <w:bCs/>
                                <w:sz w:val="22"/>
                                <w:szCs w:val="22"/>
                                <w:lang w:val="en-GB"/>
                              </w:rPr>
                            </w:pPr>
                            <w:r w:rsidRPr="00F42F77">
                              <w:rPr>
                                <w:bCs/>
                                <w:sz w:val="22"/>
                                <w:szCs w:val="22"/>
                                <w:lang w:val="en-GB"/>
                              </w:rPr>
                              <w:t xml:space="preserve">From RAN1 perspective, the model transfer/delivery Case z5 is deprioritized for Rel-19.  </w:t>
                            </w:r>
                          </w:p>
                          <w:p w14:paraId="6744D4F1" w14:textId="77777777" w:rsidR="002238D6" w:rsidRDefault="002238D6" w:rsidP="002238D6">
                            <w:pPr>
                              <w:rPr>
                                <w:sz w:val="22"/>
                                <w:szCs w:val="22"/>
                                <w:lang w:val="en-GB"/>
                              </w:rPr>
                            </w:pPr>
                          </w:p>
                          <w:p w14:paraId="56AA0F3F" w14:textId="77777777" w:rsidR="002238D6" w:rsidRPr="00F42F77" w:rsidRDefault="002238D6" w:rsidP="002238D6">
                            <w:pPr>
                              <w:rPr>
                                <w:bCs/>
                                <w:sz w:val="22"/>
                                <w:szCs w:val="22"/>
                                <w:lang w:val="en-GB"/>
                              </w:rPr>
                            </w:pPr>
                            <w:r w:rsidRPr="00F42F77">
                              <w:rPr>
                                <w:rFonts w:hint="eastAsia"/>
                                <w:bCs/>
                                <w:sz w:val="22"/>
                                <w:szCs w:val="22"/>
                                <w:lang w:val="en-GB"/>
                              </w:rPr>
                              <w:t>Conclusion</w:t>
                            </w:r>
                          </w:p>
                          <w:p w14:paraId="5517BABA" w14:textId="77777777" w:rsidR="002238D6" w:rsidRPr="00F42F77" w:rsidRDefault="002238D6" w:rsidP="002238D6">
                            <w:pPr>
                              <w:rPr>
                                <w:bCs/>
                                <w:sz w:val="22"/>
                                <w:szCs w:val="22"/>
                                <w:lang w:val="en-GB"/>
                              </w:rPr>
                            </w:pPr>
                            <w:r w:rsidRPr="00F42F77">
                              <w:rPr>
                                <w:bCs/>
                                <w:sz w:val="22"/>
                                <w:szCs w:val="22"/>
                                <w:lang w:val="en-GB"/>
                              </w:rPr>
                              <w:t>From RAN1 perspective, the model transfer/delivery Case z2 is deprioritized at least for UE-sided model in Rel-19 due to the following reasons:</w:t>
                            </w:r>
                          </w:p>
                          <w:p w14:paraId="0A635F6B" w14:textId="77777777" w:rsidR="002238D6" w:rsidRPr="00F42F77" w:rsidRDefault="002238D6" w:rsidP="002238D6">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21504A4A" w14:textId="77777777" w:rsidR="002238D6" w:rsidRPr="00F42F77" w:rsidRDefault="002238D6" w:rsidP="002238D6">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 xml:space="preserve">Burden of offline cross-vendor collaboration </w:t>
                            </w:r>
                          </w:p>
                          <w:p w14:paraId="7F53DDA9" w14:textId="77777777" w:rsidR="002238D6" w:rsidRDefault="002238D6" w:rsidP="002238D6">
                            <w:pPr>
                              <w:rPr>
                                <w:bCs/>
                                <w:sz w:val="22"/>
                                <w:szCs w:val="22"/>
                                <w:lang w:val="en-GB"/>
                              </w:rPr>
                            </w:pPr>
                          </w:p>
                          <w:p w14:paraId="3528F6BD" w14:textId="50985724" w:rsidR="002238D6" w:rsidRPr="00F42F77" w:rsidRDefault="002238D6" w:rsidP="002238D6">
                            <w:pPr>
                              <w:rPr>
                                <w:bCs/>
                                <w:sz w:val="22"/>
                                <w:szCs w:val="22"/>
                                <w:lang w:val="en-GB"/>
                              </w:rPr>
                            </w:pPr>
                            <w:r w:rsidRPr="00F42F77">
                              <w:rPr>
                                <w:rFonts w:hint="eastAsia"/>
                                <w:bCs/>
                                <w:sz w:val="22"/>
                                <w:szCs w:val="22"/>
                                <w:lang w:val="en-GB"/>
                              </w:rPr>
                              <w:t>Conclusion</w:t>
                            </w:r>
                          </w:p>
                          <w:p w14:paraId="7F8E6F85" w14:textId="77777777" w:rsidR="002238D6" w:rsidRPr="00F42F77" w:rsidRDefault="002238D6" w:rsidP="002238D6">
                            <w:pPr>
                              <w:rPr>
                                <w:bCs/>
                                <w:sz w:val="22"/>
                                <w:szCs w:val="22"/>
                                <w:lang w:val="en-GB"/>
                              </w:rPr>
                            </w:pPr>
                            <w:r w:rsidRPr="00F42F77">
                              <w:rPr>
                                <w:bCs/>
                                <w:sz w:val="22"/>
                                <w:szCs w:val="22"/>
                                <w:lang w:val="en-GB"/>
                              </w:rPr>
                              <w:t xml:space="preserve">From RAN1 perspective, the model transfer/delivery </w:t>
                            </w:r>
                            <w:r w:rsidRPr="00F42F77">
                              <w:rPr>
                                <w:rFonts w:hint="eastAsia"/>
                                <w:bCs/>
                                <w:sz w:val="22"/>
                                <w:szCs w:val="22"/>
                                <w:lang w:val="en-GB"/>
                              </w:rPr>
                              <w:t xml:space="preserve">Case </w:t>
                            </w:r>
                            <w:r w:rsidRPr="00F42F77">
                              <w:rPr>
                                <w:bCs/>
                                <w:sz w:val="22"/>
                                <w:szCs w:val="22"/>
                                <w:lang w:val="en-GB"/>
                              </w:rPr>
                              <w:t xml:space="preserve">z3 </w:t>
                            </w:r>
                            <w:r w:rsidRPr="00F42F77">
                              <w:rPr>
                                <w:rFonts w:hint="eastAsia"/>
                                <w:bCs/>
                                <w:sz w:val="22"/>
                                <w:szCs w:val="22"/>
                                <w:lang w:val="en-GB"/>
                              </w:rPr>
                              <w:t>is</w:t>
                            </w:r>
                            <w:r w:rsidRPr="00F42F77">
                              <w:rPr>
                                <w:bCs/>
                                <w:sz w:val="22"/>
                                <w:szCs w:val="22"/>
                                <w:lang w:val="en-GB"/>
                              </w:rPr>
                              <w:t xml:space="preserve"> deprioritized for Rel-19 due to the following reasons (compared to Case y):</w:t>
                            </w:r>
                          </w:p>
                          <w:p w14:paraId="165950B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No much benefit compared to Case y</w:t>
                            </w:r>
                          </w:p>
                          <w:p w14:paraId="7B7AE2B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3459271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Large burden of offline cross-vendor collaboration</w:t>
                            </w:r>
                          </w:p>
                          <w:p w14:paraId="5B3E045C"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Additional burden on model storage within in 3GPP network</w:t>
                            </w:r>
                          </w:p>
                          <w:p w14:paraId="203EB820" w14:textId="77777777" w:rsidR="002238D6" w:rsidRPr="00FE07ED" w:rsidRDefault="002238D6" w:rsidP="002238D6">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7D8BA" id="_x0000_s1030" type="#_x0000_t202" style="position:absolute;margin-left:2.65pt;margin-top:4.75pt;width:445pt;height:224.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" fillcolor="white [3201]" strokeweight=".5pt">
                <v:textbox>
                  <w:txbxContent>
                    <w:p w14:paraId="4C8FD204" w14:textId="77777777" w:rsidR="002238D6" w:rsidRPr="00F42F77" w:rsidRDefault="002238D6" w:rsidP="002238D6">
                      <w:pPr>
                        <w:rPr>
                          <w:bCs/>
                          <w:sz w:val="22"/>
                          <w:szCs w:val="22"/>
                          <w:lang w:val="en-GB"/>
                        </w:rPr>
                      </w:pPr>
                      <w:r w:rsidRPr="00F42F77">
                        <w:rPr>
                          <w:bCs/>
                          <w:sz w:val="22"/>
                          <w:szCs w:val="22"/>
                          <w:lang w:val="en-GB"/>
                        </w:rPr>
                        <w:t>Conclusion:</w:t>
                      </w:r>
                    </w:p>
                    <w:p w14:paraId="4478BF04" w14:textId="77777777" w:rsidR="002238D6" w:rsidRPr="00F42F77" w:rsidRDefault="002238D6" w:rsidP="002238D6">
                      <w:pPr>
                        <w:rPr>
                          <w:bCs/>
                          <w:sz w:val="22"/>
                          <w:szCs w:val="22"/>
                          <w:lang w:val="en-GB"/>
                        </w:rPr>
                      </w:pPr>
                      <w:r w:rsidRPr="00F42F77">
                        <w:rPr>
                          <w:bCs/>
                          <w:sz w:val="22"/>
                          <w:szCs w:val="22"/>
                          <w:lang w:val="en-GB"/>
                        </w:rPr>
                        <w:t xml:space="preserve">From RAN1 perspective, the model transfer/delivery Case z5 is deprioritized for Rel-19.  </w:t>
                      </w:r>
                    </w:p>
                    <w:p w14:paraId="6744D4F1" w14:textId="77777777" w:rsidR="002238D6" w:rsidRDefault="002238D6" w:rsidP="002238D6">
                      <w:pPr>
                        <w:rPr>
                          <w:sz w:val="22"/>
                          <w:szCs w:val="22"/>
                          <w:lang w:val="en-GB"/>
                        </w:rPr>
                      </w:pPr>
                    </w:p>
                    <w:p w14:paraId="56AA0F3F" w14:textId="77777777" w:rsidR="002238D6" w:rsidRPr="00F42F77" w:rsidRDefault="002238D6" w:rsidP="002238D6">
                      <w:pPr>
                        <w:rPr>
                          <w:bCs/>
                          <w:sz w:val="22"/>
                          <w:szCs w:val="22"/>
                          <w:lang w:val="en-GB"/>
                        </w:rPr>
                      </w:pPr>
                      <w:r w:rsidRPr="00F42F77">
                        <w:rPr>
                          <w:rFonts w:hint="eastAsia"/>
                          <w:bCs/>
                          <w:sz w:val="22"/>
                          <w:szCs w:val="22"/>
                          <w:lang w:val="en-GB"/>
                        </w:rPr>
                        <w:t>Conclusion</w:t>
                      </w:r>
                    </w:p>
                    <w:p w14:paraId="5517BABA" w14:textId="77777777" w:rsidR="002238D6" w:rsidRPr="00F42F77" w:rsidRDefault="002238D6" w:rsidP="002238D6">
                      <w:pPr>
                        <w:rPr>
                          <w:bCs/>
                          <w:sz w:val="22"/>
                          <w:szCs w:val="22"/>
                          <w:lang w:val="en-GB"/>
                        </w:rPr>
                      </w:pPr>
                      <w:r w:rsidRPr="00F42F77">
                        <w:rPr>
                          <w:bCs/>
                          <w:sz w:val="22"/>
                          <w:szCs w:val="22"/>
                          <w:lang w:val="en-GB"/>
                        </w:rPr>
                        <w:t>From RAN1 perspective, the model transfer/delivery Case z2 is deprioritized at least for UE-sided model in Rel-19 due to the following reasons:</w:t>
                      </w:r>
                    </w:p>
                    <w:p w14:paraId="0A635F6B" w14:textId="77777777" w:rsidR="002238D6" w:rsidRPr="00F42F77" w:rsidRDefault="002238D6" w:rsidP="002238D6">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21504A4A" w14:textId="77777777" w:rsidR="002238D6" w:rsidRPr="00F42F77" w:rsidRDefault="002238D6" w:rsidP="002238D6">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 xml:space="preserve">Burden of offline cross-vendor collaboration </w:t>
                      </w:r>
                    </w:p>
                    <w:p w14:paraId="7F53DDA9" w14:textId="77777777" w:rsidR="002238D6" w:rsidRDefault="002238D6" w:rsidP="002238D6">
                      <w:pPr>
                        <w:rPr>
                          <w:bCs/>
                          <w:sz w:val="22"/>
                          <w:szCs w:val="22"/>
                          <w:lang w:val="en-GB"/>
                        </w:rPr>
                      </w:pPr>
                    </w:p>
                    <w:p w14:paraId="3528F6BD" w14:textId="50985724" w:rsidR="002238D6" w:rsidRPr="00F42F77" w:rsidRDefault="002238D6" w:rsidP="002238D6">
                      <w:pPr>
                        <w:rPr>
                          <w:bCs/>
                          <w:sz w:val="22"/>
                          <w:szCs w:val="22"/>
                          <w:lang w:val="en-GB"/>
                        </w:rPr>
                      </w:pPr>
                      <w:r w:rsidRPr="00F42F77">
                        <w:rPr>
                          <w:rFonts w:hint="eastAsia"/>
                          <w:bCs/>
                          <w:sz w:val="22"/>
                          <w:szCs w:val="22"/>
                          <w:lang w:val="en-GB"/>
                        </w:rPr>
                        <w:t>Conclusion</w:t>
                      </w:r>
                    </w:p>
                    <w:p w14:paraId="7F8E6F85" w14:textId="77777777" w:rsidR="002238D6" w:rsidRPr="00F42F77" w:rsidRDefault="002238D6" w:rsidP="002238D6">
                      <w:pPr>
                        <w:rPr>
                          <w:bCs/>
                          <w:sz w:val="22"/>
                          <w:szCs w:val="22"/>
                          <w:lang w:val="en-GB"/>
                        </w:rPr>
                      </w:pPr>
                      <w:r w:rsidRPr="00F42F77">
                        <w:rPr>
                          <w:bCs/>
                          <w:sz w:val="22"/>
                          <w:szCs w:val="22"/>
                          <w:lang w:val="en-GB"/>
                        </w:rPr>
                        <w:t xml:space="preserve">From RAN1 perspective, the model transfer/delivery </w:t>
                      </w:r>
                      <w:r w:rsidRPr="00F42F77">
                        <w:rPr>
                          <w:rFonts w:hint="eastAsia"/>
                          <w:bCs/>
                          <w:sz w:val="22"/>
                          <w:szCs w:val="22"/>
                          <w:lang w:val="en-GB"/>
                        </w:rPr>
                        <w:t xml:space="preserve">Case </w:t>
                      </w:r>
                      <w:r w:rsidRPr="00F42F77">
                        <w:rPr>
                          <w:bCs/>
                          <w:sz w:val="22"/>
                          <w:szCs w:val="22"/>
                          <w:lang w:val="en-GB"/>
                        </w:rPr>
                        <w:t xml:space="preserve">z3 </w:t>
                      </w:r>
                      <w:r w:rsidRPr="00F42F77">
                        <w:rPr>
                          <w:rFonts w:hint="eastAsia"/>
                          <w:bCs/>
                          <w:sz w:val="22"/>
                          <w:szCs w:val="22"/>
                          <w:lang w:val="en-GB"/>
                        </w:rPr>
                        <w:t>is</w:t>
                      </w:r>
                      <w:r w:rsidRPr="00F42F77">
                        <w:rPr>
                          <w:bCs/>
                          <w:sz w:val="22"/>
                          <w:szCs w:val="22"/>
                          <w:lang w:val="en-GB"/>
                        </w:rPr>
                        <w:t xml:space="preserve"> deprioritized for Rel-19 due to the following reasons (compared to Case y):</w:t>
                      </w:r>
                    </w:p>
                    <w:p w14:paraId="165950BB" w14:textId="77777777" w:rsidR="002238D6" w:rsidRPr="00F42F77" w:rsidRDefault="002238D6" w:rsidP="002238D6">
                      <w:pPr>
                        <w:pStyle w:val="ListParagraph"/>
                        <w:numPr>
                          <w:ilvl w:val="0"/>
                          <w:numId w:val="30"/>
                        </w:numPr>
                        <w:ind w:leftChars="0"/>
                        <w:rPr>
                          <w:rFonts w:ascii="Times New Roman" w:hAnsi="Times New Roman"/>
                          <w:bCs/>
                          <w:sz w:val="22"/>
                          <w:szCs w:val="22"/>
                        </w:rPr>
                      </w:pPr>
                      <w:proofErr w:type="gramStart"/>
                      <w:r w:rsidRPr="00F42F77">
                        <w:rPr>
                          <w:rFonts w:ascii="Times New Roman" w:hAnsi="Times New Roman"/>
                          <w:bCs/>
                          <w:sz w:val="22"/>
                          <w:szCs w:val="22"/>
                        </w:rPr>
                        <w:t>No</w:t>
                      </w:r>
                      <w:proofErr w:type="gramEnd"/>
                      <w:r w:rsidRPr="00F42F77">
                        <w:rPr>
                          <w:rFonts w:ascii="Times New Roman" w:hAnsi="Times New Roman"/>
                          <w:bCs/>
                          <w:sz w:val="22"/>
                          <w:szCs w:val="22"/>
                        </w:rPr>
                        <w:t xml:space="preserve"> much benefit compared to Case y</w:t>
                      </w:r>
                    </w:p>
                    <w:p w14:paraId="7B7AE2B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3459271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Large burden of offline cross-vendor collaboration</w:t>
                      </w:r>
                    </w:p>
                    <w:p w14:paraId="5B3E045C"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Additional burden on model storage within in 3GPP network</w:t>
                      </w:r>
                    </w:p>
                    <w:p w14:paraId="203EB820" w14:textId="77777777" w:rsidR="002238D6" w:rsidRPr="00FE07ED" w:rsidRDefault="002238D6" w:rsidP="002238D6">
                      <w:pPr>
                        <w:rPr>
                          <w:lang w:val="en-GB"/>
                        </w:rPr>
                      </w:pPr>
                    </w:p>
                  </w:txbxContent>
                </v:textbox>
              </v:shape>
            </w:pict>
          </mc:Fallback>
        </mc:AlternateContent>
      </w:r>
    </w:p>
    <w:p w14:paraId="51D1D30D" w14:textId="77777777" w:rsidR="002238D6" w:rsidRDefault="002238D6" w:rsidP="002238D6">
      <w:pPr>
        <w:rPr>
          <w:sz w:val="22"/>
          <w:szCs w:val="22"/>
          <w:lang w:val="en-GB"/>
        </w:rPr>
      </w:pPr>
    </w:p>
    <w:p w14:paraId="799A823F" w14:textId="77777777" w:rsidR="002238D6" w:rsidRDefault="002238D6" w:rsidP="002238D6">
      <w:pPr>
        <w:rPr>
          <w:sz w:val="22"/>
          <w:szCs w:val="22"/>
          <w:lang w:val="en-GB"/>
        </w:rPr>
      </w:pPr>
    </w:p>
    <w:p w14:paraId="378393A3" w14:textId="77777777" w:rsidR="002238D6" w:rsidRDefault="002238D6" w:rsidP="002238D6">
      <w:pPr>
        <w:rPr>
          <w:sz w:val="22"/>
          <w:szCs w:val="22"/>
          <w:lang w:val="en-GB"/>
        </w:rPr>
      </w:pPr>
    </w:p>
    <w:p w14:paraId="4DC3AB81" w14:textId="77777777" w:rsidR="002238D6" w:rsidRDefault="002238D6" w:rsidP="002238D6">
      <w:pPr>
        <w:rPr>
          <w:sz w:val="22"/>
          <w:szCs w:val="22"/>
          <w:lang w:val="en-GB"/>
        </w:rPr>
      </w:pPr>
    </w:p>
    <w:p w14:paraId="66976527" w14:textId="77777777" w:rsidR="002238D6" w:rsidRDefault="002238D6" w:rsidP="002238D6">
      <w:pPr>
        <w:rPr>
          <w:sz w:val="22"/>
          <w:szCs w:val="22"/>
          <w:lang w:val="en-GB"/>
        </w:rPr>
      </w:pPr>
    </w:p>
    <w:p w14:paraId="59107B95" w14:textId="77777777" w:rsidR="002238D6" w:rsidRDefault="002238D6" w:rsidP="002238D6">
      <w:pPr>
        <w:rPr>
          <w:sz w:val="22"/>
          <w:szCs w:val="22"/>
          <w:lang w:val="en-GB"/>
        </w:rPr>
      </w:pPr>
    </w:p>
    <w:p w14:paraId="6861EAFA" w14:textId="77777777" w:rsidR="002238D6" w:rsidRDefault="002238D6" w:rsidP="002238D6">
      <w:pPr>
        <w:rPr>
          <w:sz w:val="22"/>
          <w:szCs w:val="22"/>
          <w:lang w:val="en-GB"/>
        </w:rPr>
      </w:pPr>
    </w:p>
    <w:p w14:paraId="0F806F96" w14:textId="77777777" w:rsidR="002238D6" w:rsidRDefault="002238D6" w:rsidP="002238D6">
      <w:pPr>
        <w:rPr>
          <w:sz w:val="22"/>
          <w:szCs w:val="22"/>
          <w:lang w:val="en-GB"/>
        </w:rPr>
      </w:pPr>
    </w:p>
    <w:p w14:paraId="4D457D25" w14:textId="21A0715B" w:rsidR="002238D6" w:rsidRDefault="002238D6" w:rsidP="002238D6">
      <w:pPr>
        <w:rPr>
          <w:bCs/>
          <w:sz w:val="22"/>
          <w:szCs w:val="22"/>
          <w:lang w:val="en-GB"/>
        </w:rPr>
      </w:pPr>
    </w:p>
    <w:p w14:paraId="7DDEE25C" w14:textId="2D0E5AD3" w:rsidR="002238D6" w:rsidRDefault="002238D6" w:rsidP="002238D6">
      <w:pPr>
        <w:rPr>
          <w:bCs/>
          <w:sz w:val="22"/>
          <w:szCs w:val="22"/>
          <w:lang w:val="en-GB"/>
        </w:rPr>
      </w:pPr>
    </w:p>
    <w:p w14:paraId="6A9ECF2B" w14:textId="77777777" w:rsidR="002238D6" w:rsidRDefault="002238D6" w:rsidP="002238D6">
      <w:pPr>
        <w:rPr>
          <w:bCs/>
          <w:sz w:val="22"/>
          <w:szCs w:val="22"/>
          <w:lang w:val="en-GB"/>
        </w:rPr>
      </w:pPr>
    </w:p>
    <w:p w14:paraId="697E861A" w14:textId="77777777" w:rsidR="002238D6" w:rsidRDefault="002238D6" w:rsidP="002238D6">
      <w:pPr>
        <w:rPr>
          <w:bCs/>
          <w:sz w:val="22"/>
          <w:szCs w:val="22"/>
          <w:lang w:val="en-GB"/>
        </w:rPr>
      </w:pPr>
    </w:p>
    <w:p w14:paraId="35EB7959" w14:textId="77777777" w:rsidR="002238D6" w:rsidRDefault="002238D6" w:rsidP="002238D6">
      <w:pPr>
        <w:rPr>
          <w:bCs/>
          <w:sz w:val="22"/>
          <w:szCs w:val="22"/>
          <w:lang w:val="en-GB"/>
        </w:rPr>
      </w:pPr>
    </w:p>
    <w:p w14:paraId="259B265F" w14:textId="77777777" w:rsidR="002238D6" w:rsidRDefault="002238D6" w:rsidP="002238D6">
      <w:pPr>
        <w:rPr>
          <w:bCs/>
          <w:sz w:val="22"/>
          <w:szCs w:val="22"/>
          <w:lang w:val="en-GB"/>
        </w:rPr>
      </w:pPr>
    </w:p>
    <w:p w14:paraId="4C1BD896" w14:textId="77777777" w:rsidR="002238D6" w:rsidRDefault="002238D6" w:rsidP="002238D6">
      <w:pPr>
        <w:rPr>
          <w:bCs/>
          <w:sz w:val="22"/>
          <w:szCs w:val="22"/>
          <w:lang w:val="en-GB"/>
        </w:rPr>
      </w:pPr>
    </w:p>
    <w:p w14:paraId="6350D6AB" w14:textId="77777777" w:rsidR="002238D6" w:rsidRDefault="002238D6" w:rsidP="002238D6">
      <w:pPr>
        <w:rPr>
          <w:bCs/>
          <w:sz w:val="22"/>
          <w:szCs w:val="22"/>
          <w:lang w:val="en-GB"/>
        </w:rPr>
      </w:pPr>
    </w:p>
    <w:p w14:paraId="2F4858B5" w14:textId="77777777" w:rsidR="002238D6" w:rsidRDefault="002238D6" w:rsidP="002238D6">
      <w:pPr>
        <w:rPr>
          <w:bCs/>
          <w:sz w:val="22"/>
          <w:szCs w:val="22"/>
          <w:lang w:val="en-GB"/>
        </w:rPr>
      </w:pPr>
    </w:p>
    <w:p w14:paraId="057FD187" w14:textId="77777777" w:rsidR="002238D6" w:rsidRDefault="002238D6" w:rsidP="002238D6">
      <w:pPr>
        <w:rPr>
          <w:sz w:val="22"/>
          <w:szCs w:val="22"/>
          <w:lang w:val="en-GB"/>
        </w:rPr>
      </w:pPr>
    </w:p>
    <w:p w14:paraId="1395DD3F" w14:textId="77777777" w:rsidR="002238D6" w:rsidRPr="008C5825" w:rsidRDefault="002238D6" w:rsidP="002238D6">
      <w:pPr>
        <w:rPr>
          <w:sz w:val="22"/>
          <w:szCs w:val="22"/>
        </w:rPr>
      </w:pPr>
      <w:r w:rsidRPr="008C5825">
        <w:rPr>
          <w:sz w:val="22"/>
          <w:szCs w:val="22"/>
        </w:rPr>
        <w:t>For case z1, comparing to case y where the UE side model is stored outside of 3GPP network, the main benefit is lower latency for model delivery. However, the drawback includes the burden of offline cross-vendor collaboration to send the trained model from the UE-side to the network, and burden on model maintenance/storage on network side.</w:t>
      </w:r>
    </w:p>
    <w:p w14:paraId="77556C03" w14:textId="77777777" w:rsidR="002238D6" w:rsidRPr="00AC2168" w:rsidRDefault="002238D6" w:rsidP="002238D6"/>
    <w:p w14:paraId="33BB8A56" w14:textId="29B0F82D" w:rsidR="002238D6" w:rsidRDefault="002238D6" w:rsidP="002238D6">
      <w:pPr>
        <w:rPr>
          <w:sz w:val="22"/>
          <w:szCs w:val="22"/>
          <w:lang w:val="en-GB"/>
        </w:rPr>
      </w:pPr>
      <w:r w:rsidRPr="008C5825">
        <w:rPr>
          <w:sz w:val="22"/>
          <w:szCs w:val="22"/>
        </w:rPr>
        <w:t>For case z4,</w:t>
      </w:r>
      <w:r>
        <w:rPr>
          <w:sz w:val="22"/>
          <w:szCs w:val="22"/>
        </w:rPr>
        <w:t xml:space="preserve"> </w:t>
      </w:r>
      <w:r>
        <w:rPr>
          <w:sz w:val="22"/>
          <w:szCs w:val="22"/>
          <w:lang w:val="en-GB"/>
        </w:rPr>
        <w:t xml:space="preserve">an example of model transfer is agreed in RAN1 117. </w:t>
      </w:r>
    </w:p>
    <w:p w14:paraId="44F5314C" w14:textId="644D2FC2" w:rsidR="002238D6" w:rsidRDefault="002238D6" w:rsidP="002238D6">
      <w:pPr>
        <w:rPr>
          <w:sz w:val="22"/>
          <w:szCs w:val="22"/>
          <w:lang w:val="en-GB"/>
        </w:rPr>
      </w:pPr>
      <w:r>
        <w:rPr>
          <w:noProof/>
          <w:sz w:val="22"/>
          <w:szCs w:val="22"/>
          <w:lang w:val="en-GB"/>
        </w:rPr>
        <mc:AlternateContent>
          <mc:Choice Requires="wps">
            <w:drawing>
              <wp:anchor distT="0" distB="0" distL="114300" distR="114300" simplePos="0" relativeHeight="251682816" behindDoc="0" locked="0" layoutInCell="1" allowOverlap="1" wp14:anchorId="002E1593" wp14:editId="1A3D1BCD">
                <wp:simplePos x="0" y="0"/>
                <wp:positionH relativeFrom="column">
                  <wp:posOffset>0</wp:posOffset>
                </wp:positionH>
                <wp:positionV relativeFrom="paragraph">
                  <wp:posOffset>101141</wp:posOffset>
                </wp:positionV>
                <wp:extent cx="5726680" cy="3524111"/>
                <wp:effectExtent l="0" t="0" r="13970" b="6985"/>
                <wp:wrapNone/>
                <wp:docPr id="1445543760" name="Text Box 9"/>
                <wp:cNvGraphicFramePr/>
                <a:graphic xmlns:a="http://schemas.openxmlformats.org/drawingml/2006/main">
                  <a:graphicData uri="http://schemas.microsoft.com/office/word/2010/wordprocessingShape">
                    <wps:wsp>
                      <wps:cNvSpPr txBox="1"/>
                      <wps:spPr>
                        <a:xfrm>
                          <a:off x="0" y="0"/>
                          <a:ext cx="5726680" cy="3524111"/>
                        </a:xfrm>
                        <a:prstGeom prst="rect">
                          <a:avLst/>
                        </a:prstGeom>
                        <a:solidFill>
                          <a:schemeClr val="lt1"/>
                        </a:solidFill>
                        <a:ln w="6350">
                          <a:solidFill>
                            <a:prstClr val="black"/>
                          </a:solidFill>
                        </a:ln>
                      </wps:spPr>
                      <wps:txbx>
                        <w:txbxContent>
                          <w:p w14:paraId="24FFFEC7" w14:textId="77777777" w:rsidR="002238D6" w:rsidRPr="002238D6" w:rsidRDefault="002238D6" w:rsidP="002238D6">
                            <w:pPr>
                              <w:rPr>
                                <w:bCs/>
                                <w:sz w:val="22"/>
                                <w:szCs w:val="22"/>
                              </w:rPr>
                            </w:pPr>
                            <w:r w:rsidRPr="002238D6">
                              <w:rPr>
                                <w:bCs/>
                                <w:sz w:val="22"/>
                                <w:szCs w:val="22"/>
                              </w:rPr>
                              <w:t>Agreement</w:t>
                            </w:r>
                          </w:p>
                          <w:p w14:paraId="0BDDEF4A" w14:textId="77777777" w:rsidR="002238D6" w:rsidRPr="002238D6" w:rsidRDefault="002238D6" w:rsidP="002238D6">
                            <w:pPr>
                              <w:rPr>
                                <w:bCs/>
                                <w:sz w:val="22"/>
                                <w:szCs w:val="22"/>
                              </w:rPr>
                            </w:pPr>
                            <w:r w:rsidRPr="002238D6">
                              <w:rPr>
                                <w:bCs/>
                                <w:sz w:val="22"/>
                                <w:szCs w:val="22"/>
                              </w:rPr>
                              <w:t>From RAN1 perspective, for model delivery/transfer Case z4, further study the following alternatives (including the necessity/feasibility/benefits):</w:t>
                            </w:r>
                          </w:p>
                          <w:p w14:paraId="5C3198F0" w14:textId="77777777" w:rsidR="002238D6" w:rsidRPr="002238D6" w:rsidRDefault="002238D6" w:rsidP="002238D6">
                            <w:pPr>
                              <w:numPr>
                                <w:ilvl w:val="0"/>
                                <w:numId w:val="34"/>
                              </w:numPr>
                              <w:rPr>
                                <w:sz w:val="22"/>
                                <w:szCs w:val="22"/>
                              </w:rPr>
                            </w:pPr>
                            <w:r w:rsidRPr="002238D6">
                              <w:rPr>
                                <w:sz w:val="22"/>
                                <w:szCs w:val="22"/>
                              </w:rPr>
                              <w:t>Alt. A</w:t>
                            </w:r>
                          </w:p>
                          <w:p w14:paraId="75C50BB9" w14:textId="77777777" w:rsidR="002238D6" w:rsidRPr="002238D6" w:rsidRDefault="002238D6" w:rsidP="002238D6">
                            <w:pPr>
                              <w:numPr>
                                <w:ilvl w:val="1"/>
                                <w:numId w:val="34"/>
                              </w:numPr>
                              <w:rPr>
                                <w:sz w:val="22"/>
                                <w:szCs w:val="22"/>
                              </w:rPr>
                            </w:pPr>
                            <w:r w:rsidRPr="002238D6">
                              <w:rPr>
                                <w:sz w:val="22"/>
                                <w:szCs w:val="22"/>
                              </w:rPr>
                              <w:t>Step A-1: UE reports the supported known model structure(s) to network</w:t>
                            </w:r>
                          </w:p>
                          <w:p w14:paraId="235F9E90" w14:textId="77777777" w:rsidR="002238D6" w:rsidRPr="002238D6" w:rsidRDefault="002238D6" w:rsidP="002238D6">
                            <w:pPr>
                              <w:numPr>
                                <w:ilvl w:val="1"/>
                                <w:numId w:val="34"/>
                              </w:numPr>
                              <w:rPr>
                                <w:sz w:val="22"/>
                                <w:szCs w:val="22"/>
                              </w:rPr>
                            </w:pPr>
                            <w:r w:rsidRPr="002238D6">
                              <w:rPr>
                                <w:sz w:val="22"/>
                                <w:szCs w:val="22"/>
                              </w:rPr>
                              <w:t xml:space="preserve">Step A-2: </w:t>
                            </w:r>
                            <w:r w:rsidRPr="002238D6">
                              <w:rPr>
                                <w:iCs/>
                                <w:sz w:val="22"/>
                                <w:szCs w:val="22"/>
                              </w:rPr>
                              <w:t>NW transfers to UE the parameters for one or more of supported known model structure(s) reported in Step A-1</w:t>
                            </w:r>
                          </w:p>
                          <w:p w14:paraId="2652B270" w14:textId="77777777" w:rsidR="002238D6" w:rsidRPr="002238D6" w:rsidRDefault="002238D6" w:rsidP="002238D6">
                            <w:pPr>
                              <w:numPr>
                                <w:ilvl w:val="1"/>
                                <w:numId w:val="34"/>
                              </w:numPr>
                              <w:rPr>
                                <w:sz w:val="22"/>
                                <w:szCs w:val="22"/>
                              </w:rPr>
                            </w:pPr>
                            <w:r w:rsidRPr="002238D6">
                              <w:rPr>
                                <w:sz w:val="22"/>
                                <w:szCs w:val="22"/>
                              </w:rPr>
                              <w:t>FFS: whether some additional step(s), and/or whether other information is needed</w:t>
                            </w:r>
                          </w:p>
                          <w:p w14:paraId="4D942809" w14:textId="77777777" w:rsidR="002238D6" w:rsidRPr="002238D6" w:rsidRDefault="002238D6" w:rsidP="002238D6">
                            <w:pPr>
                              <w:numPr>
                                <w:ilvl w:val="0"/>
                                <w:numId w:val="34"/>
                              </w:numPr>
                              <w:rPr>
                                <w:sz w:val="22"/>
                                <w:szCs w:val="22"/>
                              </w:rPr>
                            </w:pPr>
                            <w:r w:rsidRPr="002238D6">
                              <w:rPr>
                                <w:sz w:val="22"/>
                                <w:szCs w:val="22"/>
                              </w:rPr>
                              <w:t xml:space="preserve">Alt. B </w:t>
                            </w:r>
                          </w:p>
                          <w:p w14:paraId="47D0C7B2" w14:textId="77777777" w:rsidR="002238D6" w:rsidRPr="002238D6" w:rsidRDefault="002238D6" w:rsidP="002238D6">
                            <w:pPr>
                              <w:numPr>
                                <w:ilvl w:val="1"/>
                                <w:numId w:val="34"/>
                              </w:numPr>
                              <w:rPr>
                                <w:sz w:val="22"/>
                                <w:szCs w:val="22"/>
                              </w:rPr>
                            </w:pPr>
                            <w:r w:rsidRPr="002238D6">
                              <w:rPr>
                                <w:sz w:val="22"/>
                                <w:szCs w:val="22"/>
                              </w:rPr>
                              <w:t>Step B-0: UE reports to NW its support of model transfer/delivery case z4</w:t>
                            </w:r>
                          </w:p>
                          <w:p w14:paraId="2F89DD1E" w14:textId="77777777" w:rsidR="002238D6" w:rsidRPr="002238D6" w:rsidRDefault="002238D6" w:rsidP="002238D6">
                            <w:pPr>
                              <w:numPr>
                                <w:ilvl w:val="1"/>
                                <w:numId w:val="34"/>
                              </w:numPr>
                              <w:rPr>
                                <w:sz w:val="22"/>
                                <w:szCs w:val="22"/>
                              </w:rPr>
                            </w:pPr>
                            <w:r w:rsidRPr="002238D6">
                              <w:rPr>
                                <w:sz w:val="22"/>
                                <w:szCs w:val="22"/>
                              </w:rPr>
                              <w:t>Note: Step B-0 may be before or after Step B-1, or not necessary</w:t>
                            </w:r>
                          </w:p>
                          <w:p w14:paraId="56F49F7D" w14:textId="77777777" w:rsidR="002238D6" w:rsidRPr="002238D6" w:rsidRDefault="002238D6" w:rsidP="002238D6">
                            <w:pPr>
                              <w:numPr>
                                <w:ilvl w:val="1"/>
                                <w:numId w:val="34"/>
                              </w:numPr>
                              <w:rPr>
                                <w:sz w:val="22"/>
                                <w:szCs w:val="22"/>
                              </w:rPr>
                            </w:pPr>
                            <w:r w:rsidRPr="002238D6">
                              <w:rPr>
                                <w:sz w:val="22"/>
                                <w:szCs w:val="22"/>
                              </w:rPr>
                              <w:t>Step B-1: NW indicates to UE the candidate known model structure(s)</w:t>
                            </w:r>
                          </w:p>
                          <w:p w14:paraId="01976537" w14:textId="77777777" w:rsidR="002238D6" w:rsidRPr="002238D6" w:rsidRDefault="002238D6" w:rsidP="002238D6">
                            <w:pPr>
                              <w:numPr>
                                <w:ilvl w:val="1"/>
                                <w:numId w:val="34"/>
                              </w:numPr>
                              <w:rPr>
                                <w:sz w:val="22"/>
                                <w:szCs w:val="22"/>
                              </w:rPr>
                            </w:pPr>
                            <w:r w:rsidRPr="002238D6">
                              <w:rPr>
                                <w:sz w:val="22"/>
                                <w:szCs w:val="22"/>
                              </w:rPr>
                              <w:t>Step B-2: UE reports to NW which model structure(s) out of the candidate known model structure(s) indicated in Step B-1 is supported</w:t>
                            </w:r>
                          </w:p>
                          <w:p w14:paraId="2812AA8D" w14:textId="77777777" w:rsidR="002238D6" w:rsidRPr="002238D6" w:rsidRDefault="002238D6" w:rsidP="002238D6">
                            <w:pPr>
                              <w:numPr>
                                <w:ilvl w:val="1"/>
                                <w:numId w:val="34"/>
                              </w:numPr>
                              <w:rPr>
                                <w:sz w:val="22"/>
                                <w:szCs w:val="22"/>
                              </w:rPr>
                            </w:pPr>
                            <w:r w:rsidRPr="002238D6">
                              <w:rPr>
                                <w:sz w:val="22"/>
                                <w:szCs w:val="22"/>
                              </w:rPr>
                              <w:t xml:space="preserve">Step B-3: </w:t>
                            </w:r>
                            <w:r w:rsidRPr="002238D6">
                              <w:rPr>
                                <w:iCs/>
                                <w:sz w:val="22"/>
                                <w:szCs w:val="22"/>
                              </w:rPr>
                              <w:t xml:space="preserve">NW transfers to UE the parameters for one or more of supported </w:t>
                            </w:r>
                            <w:r w:rsidRPr="002238D6">
                              <w:rPr>
                                <w:sz w:val="22"/>
                                <w:szCs w:val="22"/>
                              </w:rPr>
                              <w:t xml:space="preserve">known model structure(s) </w:t>
                            </w:r>
                            <w:r w:rsidRPr="002238D6">
                              <w:rPr>
                                <w:iCs/>
                                <w:sz w:val="22"/>
                                <w:szCs w:val="22"/>
                              </w:rPr>
                              <w:t>reported in Step B-2</w:t>
                            </w:r>
                          </w:p>
                          <w:p w14:paraId="6F25A635" w14:textId="77777777" w:rsidR="002238D6" w:rsidRPr="002238D6" w:rsidRDefault="002238D6" w:rsidP="002238D6">
                            <w:pPr>
                              <w:numPr>
                                <w:ilvl w:val="1"/>
                                <w:numId w:val="34"/>
                              </w:numPr>
                              <w:rPr>
                                <w:sz w:val="22"/>
                                <w:szCs w:val="22"/>
                              </w:rPr>
                            </w:pPr>
                            <w:r w:rsidRPr="002238D6">
                              <w:rPr>
                                <w:sz w:val="22"/>
                                <w:szCs w:val="22"/>
                              </w:rPr>
                              <w:t xml:space="preserve">FFS: whether some additional step(s), and/or whether other information is needed </w:t>
                            </w:r>
                          </w:p>
                          <w:p w14:paraId="1266336F" w14:textId="77777777" w:rsidR="002238D6" w:rsidRPr="002238D6" w:rsidRDefault="002238D6" w:rsidP="002238D6">
                            <w:pPr>
                              <w:numPr>
                                <w:ilvl w:val="0"/>
                                <w:numId w:val="34"/>
                              </w:numPr>
                              <w:rPr>
                                <w:sz w:val="22"/>
                                <w:szCs w:val="22"/>
                              </w:rPr>
                            </w:pPr>
                            <w:r w:rsidRPr="002238D6">
                              <w:rPr>
                                <w:sz w:val="22"/>
                                <w:szCs w:val="22"/>
                              </w:rPr>
                              <w:t>Note: Other alternative(s) is not precluded</w:t>
                            </w:r>
                          </w:p>
                          <w:p w14:paraId="75CFE1E4" w14:textId="77777777" w:rsidR="002238D6" w:rsidRPr="002238D6" w:rsidRDefault="002238D6" w:rsidP="002238D6">
                            <w:pPr>
                              <w:numPr>
                                <w:ilvl w:val="0"/>
                                <w:numId w:val="34"/>
                              </w:numPr>
                              <w:rPr>
                                <w:sz w:val="22"/>
                                <w:szCs w:val="22"/>
                              </w:rPr>
                            </w:pPr>
                            <w:r w:rsidRPr="002238D6">
                              <w:rPr>
                                <w:sz w:val="22"/>
                                <w:szCs w:val="22"/>
                              </w:rPr>
                              <w:t>Note: Other method(s) of parameter exchange from NW to UE side is a separate discussion.</w:t>
                            </w:r>
                          </w:p>
                          <w:p w14:paraId="7190A9FF" w14:textId="77777777" w:rsidR="002238D6" w:rsidRDefault="002238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02E1593" id="Text Box 9" o:spid="_x0000_s1031" type="#_x0000_t202" style="position:absolute;margin-left:0;margin-top:7.95pt;width:450.9pt;height:27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" fillcolor="white [3201]" strokeweight=".5pt">
                <v:textbox>
                  <w:txbxContent>
                    <w:p w14:paraId="24FFFEC7" w14:textId="77777777" w:rsidR="002238D6" w:rsidRPr="002238D6" w:rsidRDefault="002238D6" w:rsidP="002238D6">
                      <w:pPr>
                        <w:rPr>
                          <w:bCs/>
                          <w:sz w:val="22"/>
                          <w:szCs w:val="22"/>
                        </w:rPr>
                      </w:pPr>
                      <w:r w:rsidRPr="002238D6">
                        <w:rPr>
                          <w:bCs/>
                          <w:sz w:val="22"/>
                          <w:szCs w:val="22"/>
                        </w:rPr>
                        <w:t>Agreement</w:t>
                      </w:r>
                    </w:p>
                    <w:p w14:paraId="0BDDEF4A" w14:textId="77777777" w:rsidR="002238D6" w:rsidRPr="002238D6" w:rsidRDefault="002238D6" w:rsidP="002238D6">
                      <w:pPr>
                        <w:rPr>
                          <w:bCs/>
                          <w:sz w:val="22"/>
                          <w:szCs w:val="22"/>
                        </w:rPr>
                      </w:pPr>
                      <w:r w:rsidRPr="002238D6">
                        <w:rPr>
                          <w:bCs/>
                          <w:sz w:val="22"/>
                          <w:szCs w:val="22"/>
                        </w:rPr>
                        <w:t>From RAN1 perspective, for model delivery/transfer Case z4, further study the following alternatives (including the necessity/feasibility/benefits):</w:t>
                      </w:r>
                    </w:p>
                    <w:p w14:paraId="5C3198F0" w14:textId="77777777" w:rsidR="002238D6" w:rsidRPr="002238D6" w:rsidRDefault="002238D6" w:rsidP="002238D6">
                      <w:pPr>
                        <w:numPr>
                          <w:ilvl w:val="0"/>
                          <w:numId w:val="34"/>
                        </w:numPr>
                        <w:rPr>
                          <w:sz w:val="22"/>
                          <w:szCs w:val="22"/>
                        </w:rPr>
                      </w:pPr>
                      <w:r w:rsidRPr="002238D6">
                        <w:rPr>
                          <w:sz w:val="22"/>
                          <w:szCs w:val="22"/>
                        </w:rPr>
                        <w:t>Alt. A</w:t>
                      </w:r>
                    </w:p>
                    <w:p w14:paraId="75C50BB9" w14:textId="77777777" w:rsidR="002238D6" w:rsidRPr="002238D6" w:rsidRDefault="002238D6" w:rsidP="002238D6">
                      <w:pPr>
                        <w:numPr>
                          <w:ilvl w:val="1"/>
                          <w:numId w:val="34"/>
                        </w:numPr>
                        <w:rPr>
                          <w:sz w:val="22"/>
                          <w:szCs w:val="22"/>
                        </w:rPr>
                      </w:pPr>
                      <w:r w:rsidRPr="002238D6">
                        <w:rPr>
                          <w:sz w:val="22"/>
                          <w:szCs w:val="22"/>
                        </w:rPr>
                        <w:t>Step A-1: UE reports the supported known model structure(s) to network</w:t>
                      </w:r>
                    </w:p>
                    <w:p w14:paraId="235F9E90" w14:textId="77777777" w:rsidR="002238D6" w:rsidRPr="002238D6" w:rsidRDefault="002238D6" w:rsidP="002238D6">
                      <w:pPr>
                        <w:numPr>
                          <w:ilvl w:val="1"/>
                          <w:numId w:val="34"/>
                        </w:numPr>
                        <w:rPr>
                          <w:sz w:val="22"/>
                          <w:szCs w:val="22"/>
                        </w:rPr>
                      </w:pPr>
                      <w:r w:rsidRPr="002238D6">
                        <w:rPr>
                          <w:sz w:val="22"/>
                          <w:szCs w:val="22"/>
                        </w:rPr>
                        <w:t xml:space="preserve">Step A-2: </w:t>
                      </w:r>
                      <w:r w:rsidRPr="002238D6">
                        <w:rPr>
                          <w:iCs/>
                          <w:sz w:val="22"/>
                          <w:szCs w:val="22"/>
                        </w:rPr>
                        <w:t>NW transfers to UE the parameters for one or more of supported known model structure(s) reported in Step A-1</w:t>
                      </w:r>
                    </w:p>
                    <w:p w14:paraId="2652B270" w14:textId="77777777" w:rsidR="002238D6" w:rsidRPr="002238D6" w:rsidRDefault="002238D6" w:rsidP="002238D6">
                      <w:pPr>
                        <w:numPr>
                          <w:ilvl w:val="1"/>
                          <w:numId w:val="34"/>
                        </w:numPr>
                        <w:rPr>
                          <w:sz w:val="22"/>
                          <w:szCs w:val="22"/>
                        </w:rPr>
                      </w:pPr>
                      <w:r w:rsidRPr="002238D6">
                        <w:rPr>
                          <w:sz w:val="22"/>
                          <w:szCs w:val="22"/>
                        </w:rPr>
                        <w:t>FFS: whether some additional step(s), and/or whether other information is needed</w:t>
                      </w:r>
                    </w:p>
                    <w:p w14:paraId="4D942809" w14:textId="77777777" w:rsidR="002238D6" w:rsidRPr="002238D6" w:rsidRDefault="002238D6" w:rsidP="002238D6">
                      <w:pPr>
                        <w:numPr>
                          <w:ilvl w:val="0"/>
                          <w:numId w:val="34"/>
                        </w:numPr>
                        <w:rPr>
                          <w:sz w:val="22"/>
                          <w:szCs w:val="22"/>
                        </w:rPr>
                      </w:pPr>
                      <w:r w:rsidRPr="002238D6">
                        <w:rPr>
                          <w:sz w:val="22"/>
                          <w:szCs w:val="22"/>
                        </w:rPr>
                        <w:t xml:space="preserve">Alt. B </w:t>
                      </w:r>
                    </w:p>
                    <w:p w14:paraId="47D0C7B2" w14:textId="77777777" w:rsidR="002238D6" w:rsidRPr="002238D6" w:rsidRDefault="002238D6" w:rsidP="002238D6">
                      <w:pPr>
                        <w:numPr>
                          <w:ilvl w:val="1"/>
                          <w:numId w:val="34"/>
                        </w:numPr>
                        <w:rPr>
                          <w:sz w:val="22"/>
                          <w:szCs w:val="22"/>
                        </w:rPr>
                      </w:pPr>
                      <w:r w:rsidRPr="002238D6">
                        <w:rPr>
                          <w:sz w:val="22"/>
                          <w:szCs w:val="22"/>
                        </w:rPr>
                        <w:t>Step B-0: UE reports to NW its support of model transfer/delivery case z4</w:t>
                      </w:r>
                    </w:p>
                    <w:p w14:paraId="2F89DD1E" w14:textId="77777777" w:rsidR="002238D6" w:rsidRPr="002238D6" w:rsidRDefault="002238D6" w:rsidP="002238D6">
                      <w:pPr>
                        <w:numPr>
                          <w:ilvl w:val="1"/>
                          <w:numId w:val="34"/>
                        </w:numPr>
                        <w:rPr>
                          <w:sz w:val="22"/>
                          <w:szCs w:val="22"/>
                        </w:rPr>
                      </w:pPr>
                      <w:r w:rsidRPr="002238D6">
                        <w:rPr>
                          <w:sz w:val="22"/>
                          <w:szCs w:val="22"/>
                        </w:rPr>
                        <w:t>Note: Step B-0 may be before or after Step B-1, or not necessary</w:t>
                      </w:r>
                    </w:p>
                    <w:p w14:paraId="56F49F7D" w14:textId="77777777" w:rsidR="002238D6" w:rsidRPr="002238D6" w:rsidRDefault="002238D6" w:rsidP="002238D6">
                      <w:pPr>
                        <w:numPr>
                          <w:ilvl w:val="1"/>
                          <w:numId w:val="34"/>
                        </w:numPr>
                        <w:rPr>
                          <w:sz w:val="22"/>
                          <w:szCs w:val="22"/>
                        </w:rPr>
                      </w:pPr>
                      <w:r w:rsidRPr="002238D6">
                        <w:rPr>
                          <w:sz w:val="22"/>
                          <w:szCs w:val="22"/>
                        </w:rPr>
                        <w:t>Step B-1: NW indicates to UE the candidate known model structure(s)</w:t>
                      </w:r>
                    </w:p>
                    <w:p w14:paraId="01976537" w14:textId="77777777" w:rsidR="002238D6" w:rsidRPr="002238D6" w:rsidRDefault="002238D6" w:rsidP="002238D6">
                      <w:pPr>
                        <w:numPr>
                          <w:ilvl w:val="1"/>
                          <w:numId w:val="34"/>
                        </w:numPr>
                        <w:rPr>
                          <w:sz w:val="22"/>
                          <w:szCs w:val="22"/>
                        </w:rPr>
                      </w:pPr>
                      <w:r w:rsidRPr="002238D6">
                        <w:rPr>
                          <w:sz w:val="22"/>
                          <w:szCs w:val="22"/>
                        </w:rPr>
                        <w:t>Step B-2: UE reports to NW which model structure(s) out of the candidate known model structure(s) indicated in Step B-1 is supported</w:t>
                      </w:r>
                    </w:p>
                    <w:p w14:paraId="2812AA8D" w14:textId="77777777" w:rsidR="002238D6" w:rsidRPr="002238D6" w:rsidRDefault="002238D6" w:rsidP="002238D6">
                      <w:pPr>
                        <w:numPr>
                          <w:ilvl w:val="1"/>
                          <w:numId w:val="34"/>
                        </w:numPr>
                        <w:rPr>
                          <w:sz w:val="22"/>
                          <w:szCs w:val="22"/>
                        </w:rPr>
                      </w:pPr>
                      <w:r w:rsidRPr="002238D6">
                        <w:rPr>
                          <w:sz w:val="22"/>
                          <w:szCs w:val="22"/>
                        </w:rPr>
                        <w:t xml:space="preserve">Step B-3: </w:t>
                      </w:r>
                      <w:r w:rsidRPr="002238D6">
                        <w:rPr>
                          <w:iCs/>
                          <w:sz w:val="22"/>
                          <w:szCs w:val="22"/>
                        </w:rPr>
                        <w:t xml:space="preserve">NW transfers to UE the parameters for one or more of supported </w:t>
                      </w:r>
                      <w:r w:rsidRPr="002238D6">
                        <w:rPr>
                          <w:sz w:val="22"/>
                          <w:szCs w:val="22"/>
                        </w:rPr>
                        <w:t xml:space="preserve">known model structure(s) </w:t>
                      </w:r>
                      <w:r w:rsidRPr="002238D6">
                        <w:rPr>
                          <w:iCs/>
                          <w:sz w:val="22"/>
                          <w:szCs w:val="22"/>
                        </w:rPr>
                        <w:t>reported in Step B-2</w:t>
                      </w:r>
                    </w:p>
                    <w:p w14:paraId="6F25A635" w14:textId="77777777" w:rsidR="002238D6" w:rsidRPr="002238D6" w:rsidRDefault="002238D6" w:rsidP="002238D6">
                      <w:pPr>
                        <w:numPr>
                          <w:ilvl w:val="1"/>
                          <w:numId w:val="34"/>
                        </w:numPr>
                        <w:rPr>
                          <w:sz w:val="22"/>
                          <w:szCs w:val="22"/>
                        </w:rPr>
                      </w:pPr>
                      <w:r w:rsidRPr="002238D6">
                        <w:rPr>
                          <w:sz w:val="22"/>
                          <w:szCs w:val="22"/>
                        </w:rPr>
                        <w:t xml:space="preserve">FFS: whether some additional step(s), and/or whether other information is needed </w:t>
                      </w:r>
                    </w:p>
                    <w:p w14:paraId="1266336F" w14:textId="77777777" w:rsidR="002238D6" w:rsidRPr="002238D6" w:rsidRDefault="002238D6" w:rsidP="002238D6">
                      <w:pPr>
                        <w:numPr>
                          <w:ilvl w:val="0"/>
                          <w:numId w:val="34"/>
                        </w:numPr>
                        <w:rPr>
                          <w:sz w:val="22"/>
                          <w:szCs w:val="22"/>
                        </w:rPr>
                      </w:pPr>
                      <w:r w:rsidRPr="002238D6">
                        <w:rPr>
                          <w:sz w:val="22"/>
                          <w:szCs w:val="22"/>
                        </w:rPr>
                        <w:t>Note: Other alternative(s) is not precluded</w:t>
                      </w:r>
                    </w:p>
                    <w:p w14:paraId="75CFE1E4" w14:textId="77777777" w:rsidR="002238D6" w:rsidRPr="002238D6" w:rsidRDefault="002238D6" w:rsidP="002238D6">
                      <w:pPr>
                        <w:numPr>
                          <w:ilvl w:val="0"/>
                          <w:numId w:val="34"/>
                        </w:numPr>
                        <w:rPr>
                          <w:sz w:val="22"/>
                          <w:szCs w:val="22"/>
                        </w:rPr>
                      </w:pPr>
                      <w:r w:rsidRPr="002238D6">
                        <w:rPr>
                          <w:sz w:val="22"/>
                          <w:szCs w:val="22"/>
                        </w:rPr>
                        <w:t>Note: Other method(s) of parameter exchange from NW to UE side is a separate discussion.</w:t>
                      </w:r>
                    </w:p>
                    <w:p w14:paraId="7190A9FF" w14:textId="77777777" w:rsidR="002238D6" w:rsidRDefault="002238D6"/>
                  </w:txbxContent>
                </v:textbox>
              </v:shape>
            </w:pict>
          </mc:Fallback>
        </mc:AlternateContent>
      </w:r>
    </w:p>
    <w:p w14:paraId="47738F60" w14:textId="77777777" w:rsidR="002238D6" w:rsidRDefault="002238D6" w:rsidP="002238D6">
      <w:pPr>
        <w:rPr>
          <w:sz w:val="22"/>
          <w:szCs w:val="22"/>
          <w:lang w:val="en-GB"/>
        </w:rPr>
      </w:pPr>
    </w:p>
    <w:p w14:paraId="1C42FA23" w14:textId="77777777" w:rsidR="002238D6" w:rsidRDefault="002238D6" w:rsidP="002238D6">
      <w:pPr>
        <w:rPr>
          <w:sz w:val="22"/>
          <w:szCs w:val="22"/>
          <w:lang w:val="en-GB"/>
        </w:rPr>
      </w:pPr>
    </w:p>
    <w:p w14:paraId="42E9E644" w14:textId="77777777" w:rsidR="002238D6" w:rsidRDefault="002238D6" w:rsidP="002238D6">
      <w:pPr>
        <w:rPr>
          <w:sz w:val="22"/>
          <w:szCs w:val="22"/>
          <w:lang w:val="en-GB"/>
        </w:rPr>
      </w:pPr>
    </w:p>
    <w:p w14:paraId="321F0AC5" w14:textId="77777777" w:rsidR="002238D6" w:rsidRDefault="002238D6" w:rsidP="002238D6">
      <w:pPr>
        <w:rPr>
          <w:sz w:val="22"/>
          <w:szCs w:val="22"/>
          <w:lang w:val="en-GB"/>
        </w:rPr>
      </w:pPr>
    </w:p>
    <w:p w14:paraId="7DA3CCBA" w14:textId="77777777" w:rsidR="002238D6" w:rsidRDefault="002238D6" w:rsidP="002238D6">
      <w:pPr>
        <w:rPr>
          <w:sz w:val="22"/>
          <w:szCs w:val="22"/>
          <w:lang w:val="en-GB"/>
        </w:rPr>
      </w:pPr>
    </w:p>
    <w:p w14:paraId="508B75BB" w14:textId="77777777" w:rsidR="002238D6" w:rsidRDefault="002238D6" w:rsidP="002238D6">
      <w:pPr>
        <w:rPr>
          <w:sz w:val="22"/>
          <w:szCs w:val="22"/>
          <w:lang w:val="en-GB"/>
        </w:rPr>
      </w:pPr>
    </w:p>
    <w:p w14:paraId="0634522B" w14:textId="77777777" w:rsidR="002238D6" w:rsidRDefault="002238D6" w:rsidP="002238D6">
      <w:pPr>
        <w:rPr>
          <w:sz w:val="22"/>
          <w:szCs w:val="22"/>
          <w:lang w:val="en-GB"/>
        </w:rPr>
      </w:pPr>
    </w:p>
    <w:p w14:paraId="7685FF39" w14:textId="77777777" w:rsidR="002238D6" w:rsidRDefault="002238D6" w:rsidP="002238D6">
      <w:pPr>
        <w:rPr>
          <w:sz w:val="22"/>
          <w:szCs w:val="22"/>
          <w:lang w:val="en-GB"/>
        </w:rPr>
      </w:pPr>
    </w:p>
    <w:p w14:paraId="6347662F" w14:textId="77777777" w:rsidR="002238D6" w:rsidRDefault="002238D6" w:rsidP="002238D6">
      <w:pPr>
        <w:rPr>
          <w:sz w:val="22"/>
          <w:szCs w:val="22"/>
          <w:lang w:val="en-GB"/>
        </w:rPr>
      </w:pPr>
    </w:p>
    <w:p w14:paraId="2B08D0E0" w14:textId="77777777" w:rsidR="002238D6" w:rsidRDefault="002238D6" w:rsidP="002238D6">
      <w:pPr>
        <w:rPr>
          <w:sz w:val="22"/>
          <w:szCs w:val="22"/>
          <w:lang w:val="en-GB"/>
        </w:rPr>
      </w:pPr>
    </w:p>
    <w:p w14:paraId="59B125C4" w14:textId="77777777" w:rsidR="002238D6" w:rsidRDefault="002238D6" w:rsidP="002238D6">
      <w:pPr>
        <w:rPr>
          <w:sz w:val="22"/>
          <w:szCs w:val="22"/>
          <w:lang w:val="en-GB"/>
        </w:rPr>
      </w:pPr>
    </w:p>
    <w:p w14:paraId="0CA9E087" w14:textId="77777777" w:rsidR="002238D6" w:rsidRDefault="002238D6" w:rsidP="002238D6">
      <w:pPr>
        <w:rPr>
          <w:sz w:val="22"/>
          <w:szCs w:val="22"/>
          <w:lang w:val="en-GB"/>
        </w:rPr>
      </w:pPr>
    </w:p>
    <w:p w14:paraId="535A6AF0" w14:textId="77777777" w:rsidR="002238D6" w:rsidRDefault="002238D6" w:rsidP="002238D6">
      <w:pPr>
        <w:rPr>
          <w:sz w:val="22"/>
          <w:szCs w:val="22"/>
          <w:lang w:val="en-GB"/>
        </w:rPr>
      </w:pPr>
    </w:p>
    <w:p w14:paraId="054DEB5B" w14:textId="77777777" w:rsidR="002238D6" w:rsidRDefault="002238D6" w:rsidP="002238D6">
      <w:pPr>
        <w:rPr>
          <w:sz w:val="22"/>
          <w:szCs w:val="22"/>
          <w:lang w:val="en-GB"/>
        </w:rPr>
      </w:pPr>
    </w:p>
    <w:p w14:paraId="5F48FB4A" w14:textId="77777777" w:rsidR="002238D6" w:rsidRDefault="002238D6" w:rsidP="002238D6">
      <w:pPr>
        <w:rPr>
          <w:sz w:val="22"/>
          <w:szCs w:val="22"/>
          <w:lang w:val="en-GB"/>
        </w:rPr>
      </w:pPr>
    </w:p>
    <w:p w14:paraId="78A93BC5" w14:textId="77777777" w:rsidR="002238D6" w:rsidRDefault="002238D6" w:rsidP="002238D6">
      <w:pPr>
        <w:rPr>
          <w:sz w:val="22"/>
          <w:szCs w:val="22"/>
          <w:lang w:val="en-GB"/>
        </w:rPr>
      </w:pPr>
    </w:p>
    <w:p w14:paraId="7B7E3EAC" w14:textId="77777777" w:rsidR="002238D6" w:rsidRDefault="002238D6" w:rsidP="002238D6">
      <w:pPr>
        <w:rPr>
          <w:sz w:val="22"/>
          <w:szCs w:val="22"/>
          <w:lang w:val="en-GB"/>
        </w:rPr>
      </w:pPr>
    </w:p>
    <w:p w14:paraId="254F3012" w14:textId="77777777" w:rsidR="002238D6" w:rsidRDefault="002238D6" w:rsidP="002238D6">
      <w:pPr>
        <w:rPr>
          <w:sz w:val="22"/>
          <w:szCs w:val="22"/>
          <w:lang w:val="en-GB"/>
        </w:rPr>
      </w:pPr>
    </w:p>
    <w:p w14:paraId="4A91472F" w14:textId="77777777" w:rsidR="002238D6" w:rsidRDefault="002238D6" w:rsidP="002238D6">
      <w:pPr>
        <w:rPr>
          <w:sz w:val="22"/>
          <w:szCs w:val="22"/>
          <w:lang w:val="en-GB"/>
        </w:rPr>
      </w:pPr>
    </w:p>
    <w:p w14:paraId="2DE83CB9" w14:textId="77777777" w:rsidR="002238D6" w:rsidRDefault="002238D6" w:rsidP="002238D6">
      <w:pPr>
        <w:rPr>
          <w:sz w:val="22"/>
          <w:szCs w:val="22"/>
          <w:lang w:val="en-GB"/>
        </w:rPr>
      </w:pPr>
    </w:p>
    <w:p w14:paraId="3DF9F24E" w14:textId="77777777" w:rsidR="002238D6" w:rsidRDefault="002238D6" w:rsidP="002238D6">
      <w:pPr>
        <w:rPr>
          <w:sz w:val="22"/>
          <w:szCs w:val="22"/>
          <w:lang w:val="en-GB"/>
        </w:rPr>
      </w:pPr>
    </w:p>
    <w:p w14:paraId="55E71994" w14:textId="77777777" w:rsidR="002238D6" w:rsidRPr="008C5825" w:rsidRDefault="002238D6" w:rsidP="002238D6">
      <w:pPr>
        <w:rPr>
          <w:sz w:val="22"/>
          <w:szCs w:val="22"/>
          <w:lang w:val="en-GB"/>
        </w:rPr>
      </w:pPr>
    </w:p>
    <w:p w14:paraId="4214A1DD" w14:textId="77777777" w:rsidR="002238D6" w:rsidRPr="00602688" w:rsidRDefault="002238D6" w:rsidP="002238D6">
      <w:pPr>
        <w:rPr>
          <w:sz w:val="22"/>
          <w:szCs w:val="22"/>
          <w:lang w:val="en-GB"/>
        </w:rPr>
      </w:pPr>
    </w:p>
    <w:p w14:paraId="2C9262C5" w14:textId="30390DE9" w:rsidR="002238D6" w:rsidRDefault="002A7ED9" w:rsidP="002238D6">
      <w:pPr>
        <w:rPr>
          <w:sz w:val="22"/>
          <w:szCs w:val="22"/>
          <w:lang w:val="en-GB"/>
        </w:rPr>
      </w:pPr>
      <w:r>
        <w:rPr>
          <w:sz w:val="22"/>
          <w:szCs w:val="22"/>
          <w:lang w:val="en-GB"/>
        </w:rPr>
        <w:t xml:space="preserve">In related CSI compression, Option 3a/3b and 5a/5b are related to model transfer z4 are discussion. </w:t>
      </w:r>
    </w:p>
    <w:p w14:paraId="3A63D075" w14:textId="77777777" w:rsidR="002A7ED9" w:rsidRDefault="002A7ED9" w:rsidP="002238D6">
      <w:pPr>
        <w:rPr>
          <w:sz w:val="22"/>
          <w:szCs w:val="22"/>
          <w:lang w:val="en-GB"/>
        </w:rPr>
      </w:pPr>
    </w:p>
    <w:p w14:paraId="2E36C751" w14:textId="77777777" w:rsidR="002A7ED9" w:rsidRDefault="002A7ED9" w:rsidP="002238D6">
      <w:pPr>
        <w:rPr>
          <w:sz w:val="22"/>
          <w:szCs w:val="22"/>
          <w:lang w:val="en-GB"/>
        </w:rPr>
      </w:pPr>
    </w:p>
    <w:p w14:paraId="5B83ABED" w14:textId="77777777" w:rsidR="002A7ED9" w:rsidRDefault="002A7ED9" w:rsidP="002238D6">
      <w:pPr>
        <w:rPr>
          <w:sz w:val="22"/>
          <w:szCs w:val="22"/>
          <w:lang w:val="en-GB"/>
        </w:rPr>
      </w:pPr>
    </w:p>
    <w:p w14:paraId="4FC9027F" w14:textId="77777777" w:rsidR="002A7ED9" w:rsidRDefault="002A7ED9" w:rsidP="002238D6">
      <w:pPr>
        <w:rPr>
          <w:sz w:val="22"/>
          <w:szCs w:val="22"/>
          <w:lang w:val="en-GB"/>
        </w:rPr>
      </w:pPr>
    </w:p>
    <w:p w14:paraId="38F2A915" w14:textId="77777777" w:rsidR="002A7ED9" w:rsidRDefault="002A7ED9" w:rsidP="002238D6">
      <w:pPr>
        <w:rPr>
          <w:sz w:val="22"/>
          <w:szCs w:val="22"/>
          <w:lang w:val="en-GB"/>
        </w:rPr>
      </w:pPr>
    </w:p>
    <w:p w14:paraId="41C3FBE8" w14:textId="3F37F36D" w:rsidR="002A7ED9" w:rsidRDefault="002A7ED9" w:rsidP="002238D6">
      <w:pPr>
        <w:rPr>
          <w:sz w:val="22"/>
          <w:szCs w:val="22"/>
          <w:lang w:val="en-GB"/>
        </w:rPr>
      </w:pPr>
      <w:r>
        <w:rPr>
          <w:noProof/>
          <w:sz w:val="22"/>
          <w:szCs w:val="22"/>
          <w:lang w:val="en-GB"/>
        </w:rPr>
        <w:lastRenderedPageBreak/>
        <mc:AlternateContent>
          <mc:Choice Requires="wps">
            <w:drawing>
              <wp:anchor distT="0" distB="0" distL="114300" distR="114300" simplePos="0" relativeHeight="251683840" behindDoc="0" locked="0" layoutInCell="1" allowOverlap="1" wp14:anchorId="608280A0" wp14:editId="06906B49">
                <wp:simplePos x="0" y="0"/>
                <wp:positionH relativeFrom="column">
                  <wp:posOffset>0</wp:posOffset>
                </wp:positionH>
                <wp:positionV relativeFrom="paragraph">
                  <wp:posOffset>40047</wp:posOffset>
                </wp:positionV>
                <wp:extent cx="5819182" cy="2369430"/>
                <wp:effectExtent l="0" t="0" r="10160" b="18415"/>
                <wp:wrapNone/>
                <wp:docPr id="1258538175" name="Text Box 10"/>
                <wp:cNvGraphicFramePr/>
                <a:graphic xmlns:a="http://schemas.openxmlformats.org/drawingml/2006/main">
                  <a:graphicData uri="http://schemas.microsoft.com/office/word/2010/wordprocessingShape">
                    <wps:wsp>
                      <wps:cNvSpPr txBox="1"/>
                      <wps:spPr>
                        <a:xfrm>
                          <a:off x="0" y="0"/>
                          <a:ext cx="5819182" cy="2369430"/>
                        </a:xfrm>
                        <a:prstGeom prst="rect">
                          <a:avLst/>
                        </a:prstGeom>
                        <a:solidFill>
                          <a:schemeClr val="lt1"/>
                        </a:solidFill>
                        <a:ln w="6350">
                          <a:solidFill>
                            <a:prstClr val="black"/>
                          </a:solidFill>
                        </a:ln>
                      </wps:spPr>
                      <wps:txbx>
                        <w:txbxContent>
                          <w:p w14:paraId="34A13474" w14:textId="77777777" w:rsidR="002A7ED9" w:rsidRPr="002A7ED9" w:rsidRDefault="002A7ED9" w:rsidP="002A7ED9">
                            <w:pPr>
                              <w:rPr>
                                <w:sz w:val="22"/>
                                <w:szCs w:val="22"/>
                              </w:rPr>
                            </w:pPr>
                            <w:r w:rsidRPr="002A7ED9">
                              <w:rPr>
                                <w:rFonts w:hint="eastAsia"/>
                                <w:sz w:val="22"/>
                                <w:szCs w:val="22"/>
                              </w:rPr>
                              <w:t>Agreement</w:t>
                            </w:r>
                          </w:p>
                          <w:p w14:paraId="27660FB9" w14:textId="77777777" w:rsidR="002A7ED9" w:rsidRPr="002A7ED9" w:rsidRDefault="002A7ED9" w:rsidP="002A7ED9">
                            <w:pPr>
                              <w:numPr>
                                <w:ilvl w:val="0"/>
                                <w:numId w:val="35"/>
                              </w:numPr>
                              <w:rPr>
                                <w:sz w:val="22"/>
                                <w:szCs w:val="22"/>
                              </w:rPr>
                            </w:pPr>
                            <w:r w:rsidRPr="002A7ED9">
                              <w:rPr>
                                <w:sz w:val="22"/>
                                <w:szCs w:val="22"/>
                              </w:rPr>
                              <w:t>For Option 3, further define the two sub-options:</w:t>
                            </w:r>
                          </w:p>
                          <w:p w14:paraId="1175EDEC" w14:textId="77777777" w:rsidR="002A7ED9" w:rsidRPr="002A7ED9" w:rsidRDefault="002A7ED9" w:rsidP="002A7ED9">
                            <w:pPr>
                              <w:numPr>
                                <w:ilvl w:val="1"/>
                                <w:numId w:val="35"/>
                              </w:numPr>
                              <w:rPr>
                                <w:sz w:val="22"/>
                                <w:szCs w:val="22"/>
                              </w:rPr>
                            </w:pPr>
                            <w:r w:rsidRPr="002A7ED9">
                              <w:rPr>
                                <w:sz w:val="22"/>
                                <w:szCs w:val="22"/>
                              </w:rPr>
                              <w:t>3a: Parameters received at the UE or UE-side goes through offline engineering at the UE-side (e.g., UE-side OTT server)</w:t>
                            </w:r>
                            <w:r w:rsidRPr="002A7ED9">
                              <w:rPr>
                                <w:rFonts w:hint="eastAsia"/>
                                <w:sz w:val="22"/>
                                <w:szCs w:val="22"/>
                              </w:rPr>
                              <w:t xml:space="preserve">, e.g., </w:t>
                            </w:r>
                            <w:r w:rsidRPr="002A7ED9">
                              <w:rPr>
                                <w:sz w:val="22"/>
                                <w:szCs w:val="22"/>
                              </w:rPr>
                              <w:t>potential re-training, re-development of a different model, and/or offline testing.</w:t>
                            </w:r>
                          </w:p>
                          <w:p w14:paraId="743535AC" w14:textId="77777777" w:rsidR="002A7ED9" w:rsidRPr="002A7ED9" w:rsidRDefault="002A7ED9" w:rsidP="002A7ED9">
                            <w:pPr>
                              <w:numPr>
                                <w:ilvl w:val="1"/>
                                <w:numId w:val="35"/>
                              </w:numPr>
                              <w:rPr>
                                <w:sz w:val="22"/>
                                <w:szCs w:val="22"/>
                              </w:rPr>
                            </w:pPr>
                            <w:r w:rsidRPr="002A7ED9">
                              <w:rPr>
                                <w:sz w:val="22"/>
                                <w:szCs w:val="22"/>
                              </w:rPr>
                              <w:t>3b: Parameters received at the UE are directly used for inference at the UE without offline engineering, potentially with on-device operations.</w:t>
                            </w:r>
                          </w:p>
                          <w:p w14:paraId="3858F781" w14:textId="77777777" w:rsidR="002A7ED9" w:rsidRPr="002A7ED9" w:rsidRDefault="002A7ED9" w:rsidP="002A7ED9">
                            <w:pPr>
                              <w:numPr>
                                <w:ilvl w:val="0"/>
                                <w:numId w:val="35"/>
                              </w:numPr>
                              <w:rPr>
                                <w:sz w:val="22"/>
                                <w:szCs w:val="22"/>
                              </w:rPr>
                            </w:pPr>
                            <w:r w:rsidRPr="002A7ED9">
                              <w:rPr>
                                <w:sz w:val="22"/>
                                <w:szCs w:val="22"/>
                              </w:rPr>
                              <w:t>For Option 5, further define the two sub-options:</w:t>
                            </w:r>
                          </w:p>
                          <w:p w14:paraId="481BD89E" w14:textId="77777777" w:rsidR="002A7ED9" w:rsidRPr="002A7ED9" w:rsidRDefault="002A7ED9" w:rsidP="002A7ED9">
                            <w:pPr>
                              <w:numPr>
                                <w:ilvl w:val="1"/>
                                <w:numId w:val="35"/>
                              </w:numPr>
                              <w:rPr>
                                <w:sz w:val="22"/>
                                <w:szCs w:val="22"/>
                              </w:rPr>
                            </w:pPr>
                            <w:r w:rsidRPr="002A7ED9">
                              <w:rPr>
                                <w:sz w:val="22"/>
                                <w:szCs w:val="22"/>
                              </w:rPr>
                              <w:t>5a: Model received at the UE or UE-side goes through offline engineering at the UE-side (e.g., UE-side OTT server)</w:t>
                            </w:r>
                            <w:r w:rsidRPr="002A7ED9">
                              <w:rPr>
                                <w:rFonts w:hint="eastAsia"/>
                                <w:sz w:val="22"/>
                                <w:szCs w:val="22"/>
                              </w:rPr>
                              <w:t>, e.g.,</w:t>
                            </w:r>
                            <w:r w:rsidRPr="002A7ED9">
                              <w:rPr>
                                <w:sz w:val="22"/>
                                <w:szCs w:val="22"/>
                              </w:rPr>
                              <w:t xml:space="preserve"> potential re-training, re-development of a different model, and/or offline testing.</w:t>
                            </w:r>
                          </w:p>
                          <w:p w14:paraId="6F520D8C" w14:textId="77777777" w:rsidR="002A7ED9" w:rsidRPr="002A7ED9" w:rsidRDefault="002A7ED9" w:rsidP="002A7ED9">
                            <w:pPr>
                              <w:numPr>
                                <w:ilvl w:val="1"/>
                                <w:numId w:val="35"/>
                              </w:numPr>
                              <w:rPr>
                                <w:sz w:val="22"/>
                                <w:szCs w:val="22"/>
                              </w:rPr>
                            </w:pPr>
                            <w:r w:rsidRPr="002A7ED9">
                              <w:rPr>
                                <w:sz w:val="22"/>
                                <w:szCs w:val="22"/>
                              </w:rPr>
                              <w:t>5b: Model received at the UE are directly used for inference at the UE without offline engineering</w:t>
                            </w:r>
                            <w:r w:rsidRPr="002A7ED9">
                              <w:rPr>
                                <w:rFonts w:hint="eastAsia"/>
                                <w:sz w:val="22"/>
                                <w:szCs w:val="22"/>
                              </w:rPr>
                              <w:t>,</w:t>
                            </w:r>
                            <w:r w:rsidRPr="002A7ED9">
                              <w:rPr>
                                <w:sz w:val="22"/>
                                <w:szCs w:val="22"/>
                              </w:rPr>
                              <w:t xml:space="preserve"> potentially with on-device operations.</w:t>
                            </w:r>
                          </w:p>
                          <w:p w14:paraId="441BA75D" w14:textId="77777777" w:rsidR="002A7ED9" w:rsidRDefault="002A7ED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8280A0" id="Text Box 10" o:spid="_x0000_s1032" type="#_x0000_t202" style="position:absolute;margin-left:0;margin-top:3.15pt;width:458.2pt;height:186.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" fillcolor="white [3201]" strokeweight=".5pt">
                <v:textbox>
                  <w:txbxContent>
                    <w:p w14:paraId="34A13474" w14:textId="77777777" w:rsidR="002A7ED9" w:rsidRPr="002A7ED9" w:rsidRDefault="002A7ED9" w:rsidP="002A7ED9">
                      <w:pPr>
                        <w:rPr>
                          <w:sz w:val="22"/>
                          <w:szCs w:val="22"/>
                        </w:rPr>
                      </w:pPr>
                      <w:r w:rsidRPr="002A7ED9">
                        <w:rPr>
                          <w:rFonts w:hint="eastAsia"/>
                          <w:sz w:val="22"/>
                          <w:szCs w:val="22"/>
                        </w:rPr>
                        <w:t>Agreement</w:t>
                      </w:r>
                    </w:p>
                    <w:p w14:paraId="27660FB9" w14:textId="77777777" w:rsidR="002A7ED9" w:rsidRPr="002A7ED9" w:rsidRDefault="002A7ED9" w:rsidP="002A7ED9">
                      <w:pPr>
                        <w:numPr>
                          <w:ilvl w:val="0"/>
                          <w:numId w:val="35"/>
                        </w:numPr>
                        <w:rPr>
                          <w:sz w:val="22"/>
                          <w:szCs w:val="22"/>
                        </w:rPr>
                      </w:pPr>
                      <w:r w:rsidRPr="002A7ED9">
                        <w:rPr>
                          <w:sz w:val="22"/>
                          <w:szCs w:val="22"/>
                        </w:rPr>
                        <w:t>For Option 3, further define the two sub-options:</w:t>
                      </w:r>
                    </w:p>
                    <w:p w14:paraId="1175EDEC" w14:textId="77777777" w:rsidR="002A7ED9" w:rsidRPr="002A7ED9" w:rsidRDefault="002A7ED9" w:rsidP="002A7ED9">
                      <w:pPr>
                        <w:numPr>
                          <w:ilvl w:val="1"/>
                          <w:numId w:val="35"/>
                        </w:numPr>
                        <w:rPr>
                          <w:sz w:val="22"/>
                          <w:szCs w:val="22"/>
                        </w:rPr>
                      </w:pPr>
                      <w:r w:rsidRPr="002A7ED9">
                        <w:rPr>
                          <w:sz w:val="22"/>
                          <w:szCs w:val="22"/>
                        </w:rPr>
                        <w:t>3a: Parameters received at the UE or UE-side goes through offline engineering at the UE-side (e.g., UE-side OTT server)</w:t>
                      </w:r>
                      <w:r w:rsidRPr="002A7ED9">
                        <w:rPr>
                          <w:rFonts w:hint="eastAsia"/>
                          <w:sz w:val="22"/>
                          <w:szCs w:val="22"/>
                        </w:rPr>
                        <w:t xml:space="preserve">, e.g., </w:t>
                      </w:r>
                      <w:r w:rsidRPr="002A7ED9">
                        <w:rPr>
                          <w:sz w:val="22"/>
                          <w:szCs w:val="22"/>
                        </w:rPr>
                        <w:t>potential re-training, re-development of a different model, and/or offline testing.</w:t>
                      </w:r>
                    </w:p>
                    <w:p w14:paraId="743535AC" w14:textId="77777777" w:rsidR="002A7ED9" w:rsidRPr="002A7ED9" w:rsidRDefault="002A7ED9" w:rsidP="002A7ED9">
                      <w:pPr>
                        <w:numPr>
                          <w:ilvl w:val="1"/>
                          <w:numId w:val="35"/>
                        </w:numPr>
                        <w:rPr>
                          <w:sz w:val="22"/>
                          <w:szCs w:val="22"/>
                        </w:rPr>
                      </w:pPr>
                      <w:r w:rsidRPr="002A7ED9">
                        <w:rPr>
                          <w:sz w:val="22"/>
                          <w:szCs w:val="22"/>
                        </w:rPr>
                        <w:t>3b: Parameters received at the UE are directly used for inference at the UE without offline engineering, potentially with on-device operations.</w:t>
                      </w:r>
                    </w:p>
                    <w:p w14:paraId="3858F781" w14:textId="77777777" w:rsidR="002A7ED9" w:rsidRPr="002A7ED9" w:rsidRDefault="002A7ED9" w:rsidP="002A7ED9">
                      <w:pPr>
                        <w:numPr>
                          <w:ilvl w:val="0"/>
                          <w:numId w:val="35"/>
                        </w:numPr>
                        <w:rPr>
                          <w:sz w:val="22"/>
                          <w:szCs w:val="22"/>
                        </w:rPr>
                      </w:pPr>
                      <w:r w:rsidRPr="002A7ED9">
                        <w:rPr>
                          <w:sz w:val="22"/>
                          <w:szCs w:val="22"/>
                        </w:rPr>
                        <w:t>For Option 5, further define the two sub-options:</w:t>
                      </w:r>
                    </w:p>
                    <w:p w14:paraId="481BD89E" w14:textId="77777777" w:rsidR="002A7ED9" w:rsidRPr="002A7ED9" w:rsidRDefault="002A7ED9" w:rsidP="002A7ED9">
                      <w:pPr>
                        <w:numPr>
                          <w:ilvl w:val="1"/>
                          <w:numId w:val="35"/>
                        </w:numPr>
                        <w:rPr>
                          <w:sz w:val="22"/>
                          <w:szCs w:val="22"/>
                        </w:rPr>
                      </w:pPr>
                      <w:r w:rsidRPr="002A7ED9">
                        <w:rPr>
                          <w:sz w:val="22"/>
                          <w:szCs w:val="22"/>
                        </w:rPr>
                        <w:t>5a: Model received at the UE or UE-side goes through offline engineering at the UE-side (e.g., UE-side OTT server)</w:t>
                      </w:r>
                      <w:r w:rsidRPr="002A7ED9">
                        <w:rPr>
                          <w:rFonts w:hint="eastAsia"/>
                          <w:sz w:val="22"/>
                          <w:szCs w:val="22"/>
                        </w:rPr>
                        <w:t>, e.g.,</w:t>
                      </w:r>
                      <w:r w:rsidRPr="002A7ED9">
                        <w:rPr>
                          <w:sz w:val="22"/>
                          <w:szCs w:val="22"/>
                        </w:rPr>
                        <w:t xml:space="preserve"> potential re-training, re-development of a different model, and/or offline testing.</w:t>
                      </w:r>
                    </w:p>
                    <w:p w14:paraId="6F520D8C" w14:textId="77777777" w:rsidR="002A7ED9" w:rsidRPr="002A7ED9" w:rsidRDefault="002A7ED9" w:rsidP="002A7ED9">
                      <w:pPr>
                        <w:numPr>
                          <w:ilvl w:val="1"/>
                          <w:numId w:val="35"/>
                        </w:numPr>
                        <w:rPr>
                          <w:sz w:val="22"/>
                          <w:szCs w:val="22"/>
                        </w:rPr>
                      </w:pPr>
                      <w:r w:rsidRPr="002A7ED9">
                        <w:rPr>
                          <w:sz w:val="22"/>
                          <w:szCs w:val="22"/>
                        </w:rPr>
                        <w:t>5b: Model received at the UE are directly used for inference at the UE without offline engineering</w:t>
                      </w:r>
                      <w:r w:rsidRPr="002A7ED9">
                        <w:rPr>
                          <w:rFonts w:hint="eastAsia"/>
                          <w:sz w:val="22"/>
                          <w:szCs w:val="22"/>
                        </w:rPr>
                        <w:t>,</w:t>
                      </w:r>
                      <w:r w:rsidRPr="002A7ED9">
                        <w:rPr>
                          <w:sz w:val="22"/>
                          <w:szCs w:val="22"/>
                        </w:rPr>
                        <w:t xml:space="preserve"> potentially with on-device operations.</w:t>
                      </w:r>
                    </w:p>
                    <w:p w14:paraId="441BA75D" w14:textId="77777777" w:rsidR="002A7ED9" w:rsidRDefault="002A7ED9"/>
                  </w:txbxContent>
                </v:textbox>
              </v:shape>
            </w:pict>
          </mc:Fallback>
        </mc:AlternateContent>
      </w:r>
    </w:p>
    <w:p w14:paraId="25AD682D" w14:textId="77777777" w:rsidR="002A7ED9" w:rsidRDefault="002A7ED9" w:rsidP="002238D6">
      <w:pPr>
        <w:rPr>
          <w:sz w:val="22"/>
          <w:szCs w:val="22"/>
          <w:lang w:val="en-GB"/>
        </w:rPr>
      </w:pPr>
    </w:p>
    <w:p w14:paraId="0A104160" w14:textId="77777777" w:rsidR="002A7ED9" w:rsidRDefault="002A7ED9" w:rsidP="002238D6">
      <w:pPr>
        <w:rPr>
          <w:sz w:val="22"/>
          <w:szCs w:val="22"/>
          <w:lang w:val="en-GB"/>
        </w:rPr>
      </w:pPr>
    </w:p>
    <w:p w14:paraId="5FAD4D17" w14:textId="77777777" w:rsidR="002A7ED9" w:rsidRDefault="002A7ED9" w:rsidP="002238D6">
      <w:pPr>
        <w:rPr>
          <w:sz w:val="22"/>
          <w:szCs w:val="22"/>
          <w:lang w:val="en-GB"/>
        </w:rPr>
      </w:pPr>
    </w:p>
    <w:p w14:paraId="5FD91955" w14:textId="77777777" w:rsidR="002A7ED9" w:rsidRDefault="002A7ED9" w:rsidP="002238D6">
      <w:pPr>
        <w:rPr>
          <w:sz w:val="22"/>
          <w:szCs w:val="22"/>
          <w:lang w:val="en-GB"/>
        </w:rPr>
      </w:pPr>
    </w:p>
    <w:p w14:paraId="73FCD156" w14:textId="77777777" w:rsidR="002A7ED9" w:rsidRDefault="002A7ED9" w:rsidP="002238D6">
      <w:pPr>
        <w:rPr>
          <w:sz w:val="22"/>
          <w:szCs w:val="22"/>
          <w:lang w:val="en-GB"/>
        </w:rPr>
      </w:pPr>
    </w:p>
    <w:p w14:paraId="6E0AE4F1" w14:textId="77777777" w:rsidR="002A7ED9" w:rsidRDefault="002A7ED9" w:rsidP="002238D6">
      <w:pPr>
        <w:rPr>
          <w:sz w:val="22"/>
          <w:szCs w:val="22"/>
          <w:lang w:val="en-GB"/>
        </w:rPr>
      </w:pPr>
    </w:p>
    <w:p w14:paraId="4E92DFF0" w14:textId="77777777" w:rsidR="002A7ED9" w:rsidRDefault="002A7ED9" w:rsidP="002238D6">
      <w:pPr>
        <w:rPr>
          <w:sz w:val="22"/>
          <w:szCs w:val="22"/>
          <w:lang w:val="en-GB"/>
        </w:rPr>
      </w:pPr>
    </w:p>
    <w:p w14:paraId="3C8FF909" w14:textId="77777777" w:rsidR="002A7ED9" w:rsidRDefault="002A7ED9" w:rsidP="002238D6">
      <w:pPr>
        <w:rPr>
          <w:sz w:val="22"/>
          <w:szCs w:val="22"/>
          <w:lang w:val="en-GB"/>
        </w:rPr>
      </w:pPr>
    </w:p>
    <w:p w14:paraId="2601F601" w14:textId="77777777" w:rsidR="002A7ED9" w:rsidRDefault="002A7ED9" w:rsidP="002238D6">
      <w:pPr>
        <w:rPr>
          <w:sz w:val="22"/>
          <w:szCs w:val="22"/>
          <w:lang w:val="en-GB"/>
        </w:rPr>
      </w:pPr>
    </w:p>
    <w:p w14:paraId="3101420C" w14:textId="77777777" w:rsidR="002A7ED9" w:rsidRPr="00602688" w:rsidRDefault="002A7ED9" w:rsidP="002238D6">
      <w:pPr>
        <w:rPr>
          <w:sz w:val="22"/>
          <w:szCs w:val="22"/>
          <w:lang w:val="en-GB"/>
        </w:rPr>
      </w:pPr>
    </w:p>
    <w:p w14:paraId="06E3DDFC" w14:textId="77777777" w:rsidR="002238D6" w:rsidRDefault="002238D6" w:rsidP="002238D6">
      <w:pPr>
        <w:rPr>
          <w:lang w:val="en-GB"/>
        </w:rPr>
      </w:pPr>
    </w:p>
    <w:p w14:paraId="6EC7CBC9" w14:textId="77777777" w:rsidR="002238D6" w:rsidRDefault="002238D6" w:rsidP="002238D6">
      <w:pPr>
        <w:rPr>
          <w:b/>
          <w:bCs/>
          <w:sz w:val="22"/>
          <w:szCs w:val="22"/>
        </w:rPr>
      </w:pPr>
    </w:p>
    <w:p w14:paraId="6252B53C" w14:textId="77777777" w:rsidR="002A7ED9" w:rsidRDefault="002A7ED9" w:rsidP="002238D6">
      <w:pPr>
        <w:rPr>
          <w:b/>
          <w:bCs/>
          <w:sz w:val="22"/>
          <w:szCs w:val="22"/>
        </w:rPr>
      </w:pPr>
    </w:p>
    <w:p w14:paraId="01A5C7D1" w14:textId="77777777" w:rsidR="002A7ED9" w:rsidRDefault="002A7ED9" w:rsidP="002238D6">
      <w:pPr>
        <w:rPr>
          <w:b/>
          <w:bCs/>
          <w:sz w:val="22"/>
          <w:szCs w:val="22"/>
        </w:rPr>
      </w:pPr>
    </w:p>
    <w:p w14:paraId="2A459898" w14:textId="77777777" w:rsidR="002A7ED9" w:rsidRDefault="002A7ED9" w:rsidP="002238D6">
      <w:pPr>
        <w:rPr>
          <w:b/>
          <w:bCs/>
          <w:sz w:val="22"/>
          <w:szCs w:val="22"/>
        </w:rPr>
      </w:pPr>
    </w:p>
    <w:p w14:paraId="199B48DC" w14:textId="77777777" w:rsidR="002A7ED9" w:rsidRDefault="002A7ED9" w:rsidP="002A7ED9">
      <w:pPr>
        <w:rPr>
          <w:sz w:val="22"/>
          <w:szCs w:val="22"/>
          <w:lang w:val="en-GB"/>
        </w:rPr>
      </w:pPr>
      <w:r>
        <w:rPr>
          <w:sz w:val="22"/>
          <w:szCs w:val="22"/>
          <w:lang w:val="en-GB"/>
        </w:rPr>
        <w:t xml:space="preserve">In order to reflect the overall discussion, also indicate whether UE will be able to perform inferencing after receiving the model, the additional steps and information required including: </w:t>
      </w:r>
    </w:p>
    <w:p w14:paraId="3BC96377" w14:textId="67702983" w:rsidR="002A7ED9" w:rsidRDefault="002A7ED9" w:rsidP="002A7ED9">
      <w:pPr>
        <w:pStyle w:val="ListParagraph"/>
        <w:numPr>
          <w:ilvl w:val="0"/>
          <w:numId w:val="36"/>
        </w:numPr>
        <w:ind w:leftChars="0"/>
        <w:rPr>
          <w:sz w:val="22"/>
          <w:szCs w:val="22"/>
        </w:rPr>
      </w:pPr>
      <w:r>
        <w:rPr>
          <w:sz w:val="22"/>
          <w:szCs w:val="22"/>
        </w:rPr>
        <w:t xml:space="preserve">UE indicating whether model can be used directly for inference, together with the supported known model structure to NW. </w:t>
      </w:r>
    </w:p>
    <w:p w14:paraId="35EADBB9" w14:textId="77777777" w:rsidR="0076199D" w:rsidRDefault="002A7ED9" w:rsidP="002A7ED9">
      <w:pPr>
        <w:pStyle w:val="ListParagraph"/>
        <w:numPr>
          <w:ilvl w:val="0"/>
          <w:numId w:val="36"/>
        </w:numPr>
        <w:ind w:leftChars="0"/>
        <w:rPr>
          <w:sz w:val="22"/>
          <w:szCs w:val="22"/>
        </w:rPr>
      </w:pPr>
      <w:r>
        <w:rPr>
          <w:sz w:val="22"/>
          <w:szCs w:val="22"/>
        </w:rPr>
        <w:t xml:space="preserve">NW </w:t>
      </w:r>
      <w:r w:rsidR="0076199D">
        <w:rPr>
          <w:sz w:val="22"/>
          <w:szCs w:val="22"/>
        </w:rPr>
        <w:t>indicate</w:t>
      </w:r>
      <w:r>
        <w:rPr>
          <w:sz w:val="22"/>
          <w:szCs w:val="22"/>
        </w:rPr>
        <w:t xml:space="preserve"> the model ID</w:t>
      </w:r>
      <w:r w:rsidR="0076199D">
        <w:rPr>
          <w:sz w:val="22"/>
          <w:szCs w:val="22"/>
        </w:rPr>
        <w:t xml:space="preserve"> and related meta information to the UE before model transfer. </w:t>
      </w:r>
    </w:p>
    <w:p w14:paraId="67080789" w14:textId="111F12DC" w:rsidR="002A7ED9" w:rsidRPr="002A7ED9" w:rsidRDefault="0076199D" w:rsidP="002A7ED9">
      <w:pPr>
        <w:pStyle w:val="ListParagraph"/>
        <w:numPr>
          <w:ilvl w:val="0"/>
          <w:numId w:val="36"/>
        </w:numPr>
        <w:ind w:leftChars="0"/>
        <w:rPr>
          <w:sz w:val="22"/>
          <w:szCs w:val="22"/>
        </w:rPr>
      </w:pPr>
      <w:r>
        <w:rPr>
          <w:sz w:val="22"/>
          <w:szCs w:val="22"/>
        </w:rPr>
        <w:t xml:space="preserve">UE confirm whether model transfer is required. UE can send negative indication if the model is already transferred before.  </w:t>
      </w:r>
      <w:r w:rsidR="002A7ED9">
        <w:rPr>
          <w:sz w:val="22"/>
          <w:szCs w:val="22"/>
        </w:rPr>
        <w:t xml:space="preserve"> </w:t>
      </w:r>
    </w:p>
    <w:p w14:paraId="7E8A5C09" w14:textId="77777777" w:rsidR="002A7ED9" w:rsidRDefault="002A7ED9" w:rsidP="002A7ED9">
      <w:pPr>
        <w:rPr>
          <w:sz w:val="22"/>
          <w:szCs w:val="22"/>
          <w:lang w:val="en-GB"/>
        </w:rPr>
      </w:pPr>
    </w:p>
    <w:p w14:paraId="12FDADA2" w14:textId="69A63431" w:rsidR="0076199D" w:rsidRDefault="0076199D" w:rsidP="002A7ED9">
      <w:pPr>
        <w:rPr>
          <w:sz w:val="22"/>
          <w:szCs w:val="22"/>
          <w:lang w:val="en-GB"/>
        </w:rPr>
      </w:pPr>
      <w:r>
        <w:rPr>
          <w:sz w:val="22"/>
          <w:szCs w:val="22"/>
          <w:lang w:val="en-GB"/>
        </w:rPr>
        <w:t xml:space="preserve">Below figure shows an example of additional steps and information for Alt A. Similar steps are required for Alt. B. </w:t>
      </w:r>
    </w:p>
    <w:p w14:paraId="698F0D9A" w14:textId="77777777" w:rsidR="0076199D" w:rsidRDefault="0076199D" w:rsidP="002A7ED9">
      <w:pPr>
        <w:rPr>
          <w:sz w:val="22"/>
          <w:szCs w:val="22"/>
          <w:lang w:val="en-GB"/>
        </w:rPr>
      </w:pPr>
    </w:p>
    <w:p w14:paraId="02B4009E" w14:textId="6F00BD4B" w:rsidR="0076199D" w:rsidRDefault="0076199D" w:rsidP="0076199D">
      <w:pPr>
        <w:jc w:val="center"/>
        <w:rPr>
          <w:sz w:val="22"/>
          <w:szCs w:val="22"/>
          <w:lang w:val="en-GB"/>
        </w:rPr>
      </w:pPr>
      <w:r w:rsidRPr="0076199D">
        <w:rPr>
          <w:noProof/>
          <w:sz w:val="22"/>
          <w:szCs w:val="22"/>
          <w:lang w:val="en-GB"/>
        </w:rPr>
        <w:drawing>
          <wp:inline distT="0" distB="0" distL="0" distR="0" wp14:anchorId="0A6AD0A6" wp14:editId="1A3B5A5A">
            <wp:extent cx="2696479" cy="3329344"/>
            <wp:effectExtent l="0" t="0" r="0" b="0"/>
            <wp:docPr id="743986047" name="Picture 1"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986047" name="Picture 1" descr="A screenshot of a phone&#10;&#10;Description automatically generated"/>
                    <pic:cNvPicPr/>
                  </pic:nvPicPr>
                  <pic:blipFill>
                    <a:blip r:embed="rId5"/>
                    <a:stretch>
                      <a:fillRect/>
                    </a:stretch>
                  </pic:blipFill>
                  <pic:spPr>
                    <a:xfrm>
                      <a:off x="0" y="0"/>
                      <a:ext cx="2710439" cy="3346581"/>
                    </a:xfrm>
                    <a:prstGeom prst="rect">
                      <a:avLst/>
                    </a:prstGeom>
                  </pic:spPr>
                </pic:pic>
              </a:graphicData>
            </a:graphic>
          </wp:inline>
        </w:drawing>
      </w:r>
    </w:p>
    <w:p w14:paraId="37FCE611" w14:textId="3BB2D373" w:rsidR="002A7ED9" w:rsidRPr="002A7ED9" w:rsidRDefault="0076199D" w:rsidP="0076199D">
      <w:pPr>
        <w:jc w:val="center"/>
        <w:rPr>
          <w:b/>
          <w:bCs/>
          <w:sz w:val="22"/>
          <w:szCs w:val="22"/>
          <w:lang w:val="en-GB"/>
        </w:rPr>
      </w:pPr>
      <w:r>
        <w:rPr>
          <w:sz w:val="22"/>
          <w:szCs w:val="22"/>
          <w:lang w:val="en-GB"/>
        </w:rPr>
        <w:t>Fig. 1 Model transfer z4 procedure example</w:t>
      </w:r>
    </w:p>
    <w:p w14:paraId="7B67CECE" w14:textId="77777777" w:rsidR="002A7ED9" w:rsidRDefault="002A7ED9" w:rsidP="002238D6">
      <w:pPr>
        <w:rPr>
          <w:b/>
          <w:bCs/>
          <w:sz w:val="22"/>
          <w:szCs w:val="22"/>
        </w:rPr>
      </w:pPr>
    </w:p>
    <w:p w14:paraId="38753DF2" w14:textId="77777777" w:rsidR="002A7ED9" w:rsidRDefault="002A7ED9" w:rsidP="002238D6">
      <w:pPr>
        <w:rPr>
          <w:b/>
          <w:bCs/>
          <w:sz w:val="22"/>
          <w:szCs w:val="22"/>
        </w:rPr>
      </w:pPr>
    </w:p>
    <w:p w14:paraId="7FD209D8" w14:textId="77777777" w:rsidR="002A7ED9" w:rsidRDefault="002A7ED9" w:rsidP="002238D6">
      <w:pPr>
        <w:rPr>
          <w:b/>
          <w:bCs/>
          <w:sz w:val="22"/>
          <w:szCs w:val="22"/>
        </w:rPr>
      </w:pPr>
    </w:p>
    <w:p w14:paraId="3D3CE495" w14:textId="77777777" w:rsidR="0076199D" w:rsidRDefault="0076199D" w:rsidP="002238D6">
      <w:pPr>
        <w:rPr>
          <w:b/>
          <w:bCs/>
          <w:sz w:val="22"/>
          <w:szCs w:val="22"/>
        </w:rPr>
      </w:pPr>
      <w:r>
        <w:rPr>
          <w:b/>
          <w:bCs/>
          <w:sz w:val="22"/>
          <w:szCs w:val="22"/>
        </w:rPr>
        <w:t>Proposal 5</w:t>
      </w:r>
      <w:r w:rsidR="002238D6" w:rsidRPr="00543FAA">
        <w:rPr>
          <w:b/>
          <w:bCs/>
          <w:sz w:val="22"/>
          <w:szCs w:val="22"/>
        </w:rPr>
        <w:t>:</w:t>
      </w:r>
      <w:r w:rsidR="002238D6">
        <w:rPr>
          <w:b/>
          <w:bCs/>
          <w:sz w:val="22"/>
          <w:szCs w:val="22"/>
        </w:rPr>
        <w:t xml:space="preserve"> </w:t>
      </w:r>
      <w:r>
        <w:rPr>
          <w:b/>
          <w:bCs/>
          <w:sz w:val="22"/>
          <w:szCs w:val="22"/>
        </w:rPr>
        <w:t xml:space="preserve">For model transfer z4, additional steps and information are added for Alt A and Alt B, including: </w:t>
      </w:r>
    </w:p>
    <w:p w14:paraId="641A100D" w14:textId="77777777" w:rsidR="0076199D" w:rsidRPr="0076199D" w:rsidRDefault="0076199D" w:rsidP="0076199D">
      <w:pPr>
        <w:numPr>
          <w:ilvl w:val="0"/>
          <w:numId w:val="36"/>
        </w:numPr>
        <w:rPr>
          <w:b/>
          <w:bCs/>
          <w:sz w:val="22"/>
          <w:szCs w:val="22"/>
          <w:lang w:val="en-GB"/>
        </w:rPr>
      </w:pPr>
      <w:r w:rsidRPr="0076199D">
        <w:rPr>
          <w:b/>
          <w:bCs/>
          <w:sz w:val="22"/>
          <w:szCs w:val="22"/>
          <w:lang w:val="en-GB"/>
        </w:rPr>
        <w:lastRenderedPageBreak/>
        <w:t xml:space="preserve">UE indicating whether model can be used directly for inference, together with the supported known model structure to NW. </w:t>
      </w:r>
    </w:p>
    <w:p w14:paraId="56E6C074" w14:textId="77777777" w:rsidR="0076199D" w:rsidRPr="0076199D" w:rsidRDefault="0076199D" w:rsidP="0076199D">
      <w:pPr>
        <w:numPr>
          <w:ilvl w:val="0"/>
          <w:numId w:val="36"/>
        </w:numPr>
        <w:rPr>
          <w:b/>
          <w:bCs/>
          <w:sz w:val="22"/>
          <w:szCs w:val="22"/>
          <w:lang w:val="en-GB"/>
        </w:rPr>
      </w:pPr>
      <w:r w:rsidRPr="0076199D">
        <w:rPr>
          <w:b/>
          <w:bCs/>
          <w:sz w:val="22"/>
          <w:szCs w:val="22"/>
          <w:lang w:val="en-GB"/>
        </w:rPr>
        <w:t xml:space="preserve">NW indicate the model ID and related meta information to the UE before model transfer. </w:t>
      </w:r>
    </w:p>
    <w:p w14:paraId="6D71F409" w14:textId="77777777" w:rsidR="0076199D" w:rsidRPr="0076199D" w:rsidRDefault="0076199D" w:rsidP="0076199D">
      <w:pPr>
        <w:numPr>
          <w:ilvl w:val="0"/>
          <w:numId w:val="36"/>
        </w:numPr>
        <w:rPr>
          <w:b/>
          <w:bCs/>
          <w:sz w:val="22"/>
          <w:szCs w:val="22"/>
          <w:lang w:val="en-GB"/>
        </w:rPr>
      </w:pPr>
      <w:r w:rsidRPr="0076199D">
        <w:rPr>
          <w:b/>
          <w:bCs/>
          <w:sz w:val="22"/>
          <w:szCs w:val="22"/>
          <w:lang w:val="en-GB"/>
        </w:rPr>
        <w:t xml:space="preserve">UE confirm whether model transfer is required. UE can send negative indication if the model is already transferred before.   </w:t>
      </w:r>
    </w:p>
    <w:p w14:paraId="3CA347FA" w14:textId="77777777" w:rsidR="009332ED" w:rsidRDefault="009332ED" w:rsidP="009332ED">
      <w:pPr>
        <w:pStyle w:val="NormalWeb"/>
        <w:shd w:val="clear" w:color="auto" w:fill="FFFFFF"/>
        <w:spacing w:before="0" w:beforeAutospacing="0" w:after="240" w:afterAutospacing="0"/>
      </w:pPr>
    </w:p>
    <w:p w14:paraId="725390CC" w14:textId="77777777" w:rsidR="00137609" w:rsidRDefault="00137609" w:rsidP="00ED3BA3"/>
    <w:p w14:paraId="5BD742F9" w14:textId="3B7AF918" w:rsidR="00122769" w:rsidRDefault="00FE1400" w:rsidP="00122769">
      <w:pPr>
        <w:pStyle w:val="Heading2"/>
      </w:pPr>
      <w:r>
        <w:t xml:space="preserve">UE side </w:t>
      </w:r>
      <w:r w:rsidR="00364A3E">
        <w:t xml:space="preserve">training </w:t>
      </w:r>
      <w:r>
        <w:t xml:space="preserve">data collection  </w:t>
      </w:r>
    </w:p>
    <w:p w14:paraId="2C128B67" w14:textId="292EE09B" w:rsidR="00BC4034"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noProof/>
          <w:color w:val="auto"/>
          <w:sz w:val="22"/>
          <w:szCs w:val="22"/>
        </w:rPr>
        <mc:AlternateContent>
          <mc:Choice Requires="wps">
            <w:drawing>
              <wp:anchor distT="0" distB="0" distL="114300" distR="114300" simplePos="0" relativeHeight="251664384" behindDoc="0" locked="0" layoutInCell="1" allowOverlap="1" wp14:anchorId="77898358" wp14:editId="53784C29">
                <wp:simplePos x="0" y="0"/>
                <wp:positionH relativeFrom="column">
                  <wp:posOffset>0</wp:posOffset>
                </wp:positionH>
                <wp:positionV relativeFrom="paragraph">
                  <wp:posOffset>441484</wp:posOffset>
                </wp:positionV>
                <wp:extent cx="5929532" cy="2096086"/>
                <wp:effectExtent l="0" t="0" r="14605" b="12700"/>
                <wp:wrapNone/>
                <wp:docPr id="393206996" name="Text Box 1"/>
                <wp:cNvGraphicFramePr/>
                <a:graphic xmlns:a="http://schemas.openxmlformats.org/drawingml/2006/main">
                  <a:graphicData uri="http://schemas.microsoft.com/office/word/2010/wordprocessingShape">
                    <wps:wsp>
                      <wps:cNvSpPr txBox="1"/>
                      <wps:spPr>
                        <a:xfrm>
                          <a:off x="0" y="0"/>
                          <a:ext cx="5929532" cy="2096086"/>
                        </a:xfrm>
                        <a:prstGeom prst="rect">
                          <a:avLst/>
                        </a:prstGeom>
                        <a:solidFill>
                          <a:schemeClr val="lt1"/>
                        </a:solidFill>
                        <a:ln w="6350">
                          <a:solidFill>
                            <a:prstClr val="black"/>
                          </a:solidFill>
                        </a:ln>
                      </wps:spPr>
                      <wps:txbx>
                        <w:txbxContent>
                          <w:p w14:paraId="17DEFF2B" w14:textId="77777777" w:rsidR="00CD7DB6" w:rsidRPr="00CD7DB6" w:rsidRDefault="00CD7DB6" w:rsidP="00CD7DB6">
                            <w:pPr>
                              <w:rPr>
                                <w:sz w:val="22"/>
                                <w:szCs w:val="22"/>
                                <w:lang w:val="en-GB"/>
                              </w:rPr>
                            </w:pPr>
                            <w:r w:rsidRPr="00CD7DB6">
                              <w:rPr>
                                <w:sz w:val="22"/>
                                <w:szCs w:val="22"/>
                                <w:lang w:val="en-GB"/>
                              </w:rPr>
                              <w:t>7.2.1.3.2</w:t>
                            </w:r>
                            <w:r w:rsidRPr="00CD7DB6">
                              <w:rPr>
                                <w:sz w:val="22"/>
                                <w:szCs w:val="22"/>
                                <w:lang w:val="en-GB"/>
                              </w:rPr>
                              <w:tab/>
                              <w:t xml:space="preserve">Data collection for UE-side model training </w:t>
                            </w:r>
                          </w:p>
                          <w:p w14:paraId="60EFCFD0" w14:textId="77777777" w:rsidR="00CD7DB6" w:rsidRPr="00CD7DB6" w:rsidRDefault="00CD7DB6" w:rsidP="00CD7DB6">
                            <w:pPr>
                              <w:rPr>
                                <w:sz w:val="22"/>
                                <w:szCs w:val="22"/>
                                <w:lang w:val="en-GB"/>
                              </w:rPr>
                            </w:pPr>
                            <w:r w:rsidRPr="00CD7DB6">
                              <w:rPr>
                                <w:sz w:val="22"/>
                                <w:szCs w:val="22"/>
                                <w:lang w:val="en-GB"/>
                              </w:rPr>
                              <w:t xml:space="preserve">The following proposals were discussed in RAN2: </w:t>
                            </w:r>
                          </w:p>
                          <w:p w14:paraId="6B044B6E" w14:textId="77777777" w:rsidR="00CD7DB6" w:rsidRPr="00CD7DB6" w:rsidRDefault="00CD7DB6" w:rsidP="00CD7DB6">
                            <w:pPr>
                              <w:ind w:firstLine="720"/>
                              <w:rPr>
                                <w:sz w:val="22"/>
                                <w:szCs w:val="22"/>
                                <w:lang w:val="en-GB"/>
                              </w:rPr>
                            </w:pPr>
                            <w:r w:rsidRPr="00CD7DB6">
                              <w:rPr>
                                <w:sz w:val="22"/>
                                <w:szCs w:val="22"/>
                                <w:lang w:val="en-GB"/>
                              </w:rPr>
                              <w:t>1.</w:t>
                            </w:r>
                            <w:r w:rsidRPr="00CD7DB6">
                              <w:rPr>
                                <w:sz w:val="22"/>
                                <w:szCs w:val="22"/>
                                <w:lang w:val="en-GB"/>
                              </w:rPr>
                              <w:tab/>
                              <w:t>UE collects and directly transfers training data to the Over-The-Top (OTT) server;</w:t>
                            </w:r>
                          </w:p>
                          <w:p w14:paraId="1ECEB83E" w14:textId="77777777" w:rsidR="00CD7DB6" w:rsidRPr="00CD7DB6" w:rsidRDefault="00CD7DB6" w:rsidP="00CD7DB6">
                            <w:pPr>
                              <w:ind w:left="720" w:firstLine="720"/>
                              <w:rPr>
                                <w:sz w:val="22"/>
                                <w:szCs w:val="22"/>
                                <w:lang w:val="en-GB"/>
                              </w:rPr>
                            </w:pPr>
                            <w:r w:rsidRPr="00CD7DB6">
                              <w:rPr>
                                <w:sz w:val="22"/>
                                <w:szCs w:val="22"/>
                                <w:lang w:val="en-GB"/>
                              </w:rPr>
                              <w:t>1a)</w:t>
                            </w:r>
                            <w:r w:rsidRPr="00CD7DB6">
                              <w:rPr>
                                <w:sz w:val="22"/>
                                <w:szCs w:val="22"/>
                                <w:lang w:val="en-GB"/>
                              </w:rPr>
                              <w:tab/>
                              <w:t>OTT (TRansparent)</w:t>
                            </w:r>
                          </w:p>
                          <w:p w14:paraId="7B7EF0F8" w14:textId="77777777" w:rsidR="00CD7DB6" w:rsidRPr="00CD7DB6" w:rsidRDefault="00CD7DB6" w:rsidP="00CD7DB6">
                            <w:pPr>
                              <w:ind w:left="720" w:firstLine="720"/>
                              <w:rPr>
                                <w:sz w:val="22"/>
                                <w:szCs w:val="22"/>
                                <w:lang w:val="en-GB"/>
                              </w:rPr>
                            </w:pPr>
                            <w:r w:rsidRPr="00CD7DB6">
                              <w:rPr>
                                <w:sz w:val="22"/>
                                <w:szCs w:val="22"/>
                                <w:lang w:val="en-GB"/>
                              </w:rPr>
                              <w:t>1b)</w:t>
                            </w:r>
                            <w:r w:rsidRPr="00CD7DB6">
                              <w:rPr>
                                <w:sz w:val="22"/>
                                <w:szCs w:val="22"/>
                                <w:lang w:val="en-GB"/>
                              </w:rPr>
                              <w:tab/>
                              <w:t>OTT (non-TRansparent)</w:t>
                            </w:r>
                          </w:p>
                          <w:p w14:paraId="4FEF611D" w14:textId="77777777" w:rsidR="00CD7DB6" w:rsidRPr="00CD7DB6" w:rsidRDefault="00CD7DB6" w:rsidP="00CD7DB6">
                            <w:pPr>
                              <w:ind w:firstLine="720"/>
                              <w:rPr>
                                <w:sz w:val="22"/>
                                <w:szCs w:val="22"/>
                                <w:lang w:val="en-GB"/>
                              </w:rPr>
                            </w:pPr>
                            <w:r w:rsidRPr="00CD7DB6">
                              <w:rPr>
                                <w:sz w:val="22"/>
                                <w:szCs w:val="22"/>
                                <w:lang w:val="en-GB"/>
                              </w:rPr>
                              <w:t>2.</w:t>
                            </w:r>
                            <w:r w:rsidRPr="00CD7DB6">
                              <w:rPr>
                                <w:sz w:val="22"/>
                                <w:szCs w:val="22"/>
                                <w:lang w:val="en-GB"/>
                              </w:rPr>
                              <w:tab/>
                              <w:t>UE collects training data and transfers it to Core Network. Core Network transfers the training data to the OTT server.</w:t>
                            </w:r>
                          </w:p>
                          <w:p w14:paraId="2D6D7BAA" w14:textId="77777777" w:rsidR="00CD7DB6" w:rsidRDefault="00CD7DB6" w:rsidP="00CD7DB6">
                            <w:pPr>
                              <w:ind w:firstLine="720"/>
                              <w:rPr>
                                <w:sz w:val="22"/>
                                <w:szCs w:val="22"/>
                                <w:lang w:val="en-GB"/>
                              </w:rPr>
                            </w:pPr>
                            <w:r w:rsidRPr="00CD7DB6">
                              <w:rPr>
                                <w:sz w:val="22"/>
                                <w:szCs w:val="22"/>
                                <w:lang w:val="en-GB"/>
                              </w:rPr>
                              <w:t>3.</w:t>
                            </w:r>
                            <w:r w:rsidRPr="00CD7DB6">
                              <w:rPr>
                                <w:sz w:val="22"/>
                                <w:szCs w:val="22"/>
                                <w:lang w:val="en-GB"/>
                              </w:rPr>
                              <w:tab/>
                              <w:t>UE collects training data and transfers it to OAM. OAM transfers the needed data to the OTT server.</w:t>
                            </w:r>
                          </w:p>
                          <w:p w14:paraId="4AAD9B1A" w14:textId="77777777" w:rsidR="00CD7DB6" w:rsidRPr="00CD7DB6" w:rsidRDefault="00CD7DB6" w:rsidP="00CD7DB6">
                            <w:pPr>
                              <w:ind w:firstLine="720"/>
                              <w:rPr>
                                <w:sz w:val="22"/>
                                <w:szCs w:val="22"/>
                                <w:lang w:val="en-GB"/>
                              </w:rPr>
                            </w:pPr>
                          </w:p>
                          <w:p w14:paraId="5C2DF256" w14:textId="77777777" w:rsidR="00CD7DB6" w:rsidRPr="00CD7DB6" w:rsidRDefault="00CD7DB6" w:rsidP="00CD7DB6">
                            <w:pPr>
                              <w:rPr>
                                <w:sz w:val="22"/>
                                <w:szCs w:val="22"/>
                                <w:lang w:val="en-GB"/>
                              </w:rPr>
                            </w:pPr>
                            <w:r w:rsidRPr="00CD7DB6">
                              <w:rPr>
                                <w:sz w:val="22"/>
                                <w:szCs w:val="22"/>
                                <w:lang w:val="en-GB"/>
                              </w:rPr>
                              <w:t>RAN2 did not study or analyse these proposals and did not agree to requirements or recommendations.</w:t>
                            </w:r>
                          </w:p>
                          <w:p w14:paraId="08971A34" w14:textId="77777777" w:rsidR="00CD7DB6" w:rsidRDefault="00CD7D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898358" id="_x0000_s1033" type="#_x0000_t202" style="position:absolute;margin-left:0;margin-top:34.75pt;width:466.9pt;height:165.0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" fillcolor="white [3201]" strokeweight=".5pt">
                <v:textbox>
                  <w:txbxContent>
                    <w:p w14:paraId="17DEFF2B" w14:textId="77777777" w:rsidR="00CD7DB6" w:rsidRPr="00CD7DB6" w:rsidRDefault="00CD7DB6" w:rsidP="00CD7DB6">
                      <w:pPr>
                        <w:rPr>
                          <w:sz w:val="22"/>
                          <w:szCs w:val="22"/>
                          <w:lang w:val="en-GB"/>
                        </w:rPr>
                      </w:pPr>
                      <w:r w:rsidRPr="00CD7DB6">
                        <w:rPr>
                          <w:sz w:val="22"/>
                          <w:szCs w:val="22"/>
                          <w:lang w:val="en-GB"/>
                        </w:rPr>
                        <w:t>7.2.1.3.2</w:t>
                      </w:r>
                      <w:r w:rsidRPr="00CD7DB6">
                        <w:rPr>
                          <w:sz w:val="22"/>
                          <w:szCs w:val="22"/>
                          <w:lang w:val="en-GB"/>
                        </w:rPr>
                        <w:tab/>
                        <w:t xml:space="preserve">Data collection for UE-side model training </w:t>
                      </w:r>
                    </w:p>
                    <w:p w14:paraId="60EFCFD0" w14:textId="77777777" w:rsidR="00CD7DB6" w:rsidRPr="00CD7DB6" w:rsidRDefault="00CD7DB6" w:rsidP="00CD7DB6">
                      <w:pPr>
                        <w:rPr>
                          <w:sz w:val="22"/>
                          <w:szCs w:val="22"/>
                          <w:lang w:val="en-GB"/>
                        </w:rPr>
                      </w:pPr>
                      <w:r w:rsidRPr="00CD7DB6">
                        <w:rPr>
                          <w:sz w:val="22"/>
                          <w:szCs w:val="22"/>
                          <w:lang w:val="en-GB"/>
                        </w:rPr>
                        <w:t xml:space="preserve">The following proposals were discussed in RAN2: </w:t>
                      </w:r>
                    </w:p>
                    <w:p w14:paraId="6B044B6E" w14:textId="77777777" w:rsidR="00CD7DB6" w:rsidRPr="00CD7DB6" w:rsidRDefault="00CD7DB6" w:rsidP="00CD7DB6">
                      <w:pPr>
                        <w:ind w:firstLine="720"/>
                        <w:rPr>
                          <w:sz w:val="22"/>
                          <w:szCs w:val="22"/>
                          <w:lang w:val="en-GB"/>
                        </w:rPr>
                      </w:pPr>
                      <w:r w:rsidRPr="00CD7DB6">
                        <w:rPr>
                          <w:sz w:val="22"/>
                          <w:szCs w:val="22"/>
                          <w:lang w:val="en-GB"/>
                        </w:rPr>
                        <w:t>1.</w:t>
                      </w:r>
                      <w:r w:rsidRPr="00CD7DB6">
                        <w:rPr>
                          <w:sz w:val="22"/>
                          <w:szCs w:val="22"/>
                          <w:lang w:val="en-GB"/>
                        </w:rPr>
                        <w:tab/>
                        <w:t xml:space="preserve">UE collects and directly transfers training data to the Over-The-Top (OTT) </w:t>
                      </w:r>
                      <w:proofErr w:type="gramStart"/>
                      <w:r w:rsidRPr="00CD7DB6">
                        <w:rPr>
                          <w:sz w:val="22"/>
                          <w:szCs w:val="22"/>
                          <w:lang w:val="en-GB"/>
                        </w:rPr>
                        <w:t>server;</w:t>
                      </w:r>
                      <w:proofErr w:type="gramEnd"/>
                    </w:p>
                    <w:p w14:paraId="1ECEB83E" w14:textId="77777777" w:rsidR="00CD7DB6" w:rsidRPr="00CD7DB6" w:rsidRDefault="00CD7DB6" w:rsidP="00CD7DB6">
                      <w:pPr>
                        <w:ind w:left="720" w:firstLine="720"/>
                        <w:rPr>
                          <w:sz w:val="22"/>
                          <w:szCs w:val="22"/>
                          <w:lang w:val="en-GB"/>
                        </w:rPr>
                      </w:pPr>
                      <w:r w:rsidRPr="00CD7DB6">
                        <w:rPr>
                          <w:sz w:val="22"/>
                          <w:szCs w:val="22"/>
                          <w:lang w:val="en-GB"/>
                        </w:rPr>
                        <w:t>1a)</w:t>
                      </w:r>
                      <w:r w:rsidRPr="00CD7DB6">
                        <w:rPr>
                          <w:sz w:val="22"/>
                          <w:szCs w:val="22"/>
                          <w:lang w:val="en-GB"/>
                        </w:rPr>
                        <w:tab/>
                        <w:t>OTT (</w:t>
                      </w:r>
                      <w:proofErr w:type="spellStart"/>
                      <w:r w:rsidRPr="00CD7DB6">
                        <w:rPr>
                          <w:sz w:val="22"/>
                          <w:szCs w:val="22"/>
                          <w:lang w:val="en-GB"/>
                        </w:rPr>
                        <w:t>TRansparent</w:t>
                      </w:r>
                      <w:proofErr w:type="spellEnd"/>
                      <w:r w:rsidRPr="00CD7DB6">
                        <w:rPr>
                          <w:sz w:val="22"/>
                          <w:szCs w:val="22"/>
                          <w:lang w:val="en-GB"/>
                        </w:rPr>
                        <w:t>)</w:t>
                      </w:r>
                    </w:p>
                    <w:p w14:paraId="7B7EF0F8" w14:textId="77777777" w:rsidR="00CD7DB6" w:rsidRPr="00CD7DB6" w:rsidRDefault="00CD7DB6" w:rsidP="00CD7DB6">
                      <w:pPr>
                        <w:ind w:left="720" w:firstLine="720"/>
                        <w:rPr>
                          <w:sz w:val="22"/>
                          <w:szCs w:val="22"/>
                          <w:lang w:val="en-GB"/>
                        </w:rPr>
                      </w:pPr>
                      <w:r w:rsidRPr="00CD7DB6">
                        <w:rPr>
                          <w:sz w:val="22"/>
                          <w:szCs w:val="22"/>
                          <w:lang w:val="en-GB"/>
                        </w:rPr>
                        <w:t>1b)</w:t>
                      </w:r>
                      <w:r w:rsidRPr="00CD7DB6">
                        <w:rPr>
                          <w:sz w:val="22"/>
                          <w:szCs w:val="22"/>
                          <w:lang w:val="en-GB"/>
                        </w:rPr>
                        <w:tab/>
                        <w:t>OTT (non-</w:t>
                      </w:r>
                      <w:proofErr w:type="spellStart"/>
                      <w:r w:rsidRPr="00CD7DB6">
                        <w:rPr>
                          <w:sz w:val="22"/>
                          <w:szCs w:val="22"/>
                          <w:lang w:val="en-GB"/>
                        </w:rPr>
                        <w:t>TRansparent</w:t>
                      </w:r>
                      <w:proofErr w:type="spellEnd"/>
                      <w:r w:rsidRPr="00CD7DB6">
                        <w:rPr>
                          <w:sz w:val="22"/>
                          <w:szCs w:val="22"/>
                          <w:lang w:val="en-GB"/>
                        </w:rPr>
                        <w:t>)</w:t>
                      </w:r>
                    </w:p>
                    <w:p w14:paraId="4FEF611D" w14:textId="77777777" w:rsidR="00CD7DB6" w:rsidRPr="00CD7DB6" w:rsidRDefault="00CD7DB6" w:rsidP="00CD7DB6">
                      <w:pPr>
                        <w:ind w:firstLine="720"/>
                        <w:rPr>
                          <w:sz w:val="22"/>
                          <w:szCs w:val="22"/>
                          <w:lang w:val="en-GB"/>
                        </w:rPr>
                      </w:pPr>
                      <w:r w:rsidRPr="00CD7DB6">
                        <w:rPr>
                          <w:sz w:val="22"/>
                          <w:szCs w:val="22"/>
                          <w:lang w:val="en-GB"/>
                        </w:rPr>
                        <w:t>2.</w:t>
                      </w:r>
                      <w:r w:rsidRPr="00CD7DB6">
                        <w:rPr>
                          <w:sz w:val="22"/>
                          <w:szCs w:val="22"/>
                          <w:lang w:val="en-GB"/>
                        </w:rPr>
                        <w:tab/>
                        <w:t>UE collects training data and transfers it to Core Network. Core Network transfers the training data to the OTT server.</w:t>
                      </w:r>
                    </w:p>
                    <w:p w14:paraId="2D6D7BAA" w14:textId="77777777" w:rsidR="00CD7DB6" w:rsidRDefault="00CD7DB6" w:rsidP="00CD7DB6">
                      <w:pPr>
                        <w:ind w:firstLine="720"/>
                        <w:rPr>
                          <w:sz w:val="22"/>
                          <w:szCs w:val="22"/>
                          <w:lang w:val="en-GB"/>
                        </w:rPr>
                      </w:pPr>
                      <w:r w:rsidRPr="00CD7DB6">
                        <w:rPr>
                          <w:sz w:val="22"/>
                          <w:szCs w:val="22"/>
                          <w:lang w:val="en-GB"/>
                        </w:rPr>
                        <w:t>3.</w:t>
                      </w:r>
                      <w:r w:rsidRPr="00CD7DB6">
                        <w:rPr>
                          <w:sz w:val="22"/>
                          <w:szCs w:val="22"/>
                          <w:lang w:val="en-GB"/>
                        </w:rPr>
                        <w:tab/>
                        <w:t>UE collects training data and transfers it to OAM. OAM transfers the needed data to the OTT server.</w:t>
                      </w:r>
                    </w:p>
                    <w:p w14:paraId="4AAD9B1A" w14:textId="77777777" w:rsidR="00CD7DB6" w:rsidRPr="00CD7DB6" w:rsidRDefault="00CD7DB6" w:rsidP="00CD7DB6">
                      <w:pPr>
                        <w:ind w:firstLine="720"/>
                        <w:rPr>
                          <w:sz w:val="22"/>
                          <w:szCs w:val="22"/>
                          <w:lang w:val="en-GB"/>
                        </w:rPr>
                      </w:pPr>
                    </w:p>
                    <w:p w14:paraId="5C2DF256" w14:textId="77777777" w:rsidR="00CD7DB6" w:rsidRPr="00CD7DB6" w:rsidRDefault="00CD7DB6" w:rsidP="00CD7DB6">
                      <w:pPr>
                        <w:rPr>
                          <w:sz w:val="22"/>
                          <w:szCs w:val="22"/>
                          <w:lang w:val="en-GB"/>
                        </w:rPr>
                      </w:pPr>
                      <w:r w:rsidRPr="00CD7DB6">
                        <w:rPr>
                          <w:sz w:val="22"/>
                          <w:szCs w:val="22"/>
                          <w:lang w:val="en-GB"/>
                        </w:rPr>
                        <w:t>RAN2 did not study or analyse these proposals and did not agree to requirements or recommendations.</w:t>
                      </w:r>
                    </w:p>
                    <w:p w14:paraId="08971A34" w14:textId="77777777" w:rsidR="00CD7DB6" w:rsidRDefault="00CD7DB6"/>
                  </w:txbxContent>
                </v:textbox>
              </v:shape>
            </w:pict>
          </mc:Fallback>
        </mc:AlternateContent>
      </w:r>
      <w:r w:rsidR="00364A3E">
        <w:rPr>
          <w:rFonts w:ascii="Times New Roman" w:eastAsia="Times New Roman" w:hAnsi="Times New Roman" w:cs="Batang"/>
          <w:color w:val="auto"/>
          <w:sz w:val="22"/>
          <w:szCs w:val="22"/>
        </w:rPr>
        <w:t>Data collection for UE-side model training framework was discussed</w:t>
      </w:r>
      <w:r w:rsidR="00844D86">
        <w:rPr>
          <w:rFonts w:ascii="Times New Roman" w:eastAsia="Times New Roman" w:hAnsi="Times New Roman" w:cs="Batang"/>
          <w:color w:val="auto"/>
          <w:sz w:val="22"/>
          <w:szCs w:val="22"/>
        </w:rPr>
        <w:t xml:space="preserve"> in RAN2</w:t>
      </w:r>
      <w:r w:rsidR="00364A3E">
        <w:rPr>
          <w:rFonts w:ascii="Times New Roman" w:eastAsia="Times New Roman" w:hAnsi="Times New Roman" w:cs="Batang"/>
          <w:color w:val="auto"/>
          <w:sz w:val="22"/>
          <w:szCs w:val="22"/>
        </w:rPr>
        <w:t xml:space="preserve"> and </w:t>
      </w:r>
      <w:r w:rsidR="00844D86">
        <w:rPr>
          <w:rFonts w:ascii="Times New Roman" w:eastAsia="Times New Roman" w:hAnsi="Times New Roman" w:cs="Batang"/>
          <w:color w:val="auto"/>
          <w:sz w:val="22"/>
          <w:szCs w:val="22"/>
        </w:rPr>
        <w:t xml:space="preserve">the following summary was </w:t>
      </w:r>
      <w:r w:rsidR="00364A3E">
        <w:rPr>
          <w:rFonts w:ascii="Times New Roman" w:eastAsia="Times New Roman" w:hAnsi="Times New Roman" w:cs="Batang"/>
          <w:color w:val="auto"/>
          <w:sz w:val="22"/>
          <w:szCs w:val="22"/>
        </w:rPr>
        <w:t xml:space="preserve">captured in TR. </w:t>
      </w:r>
    </w:p>
    <w:p w14:paraId="1E9FF0E9" w14:textId="77777777" w:rsidR="00364A3E"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8BB88C9"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FF7EB84"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3155087C"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C7DBD18"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6DA0AAB"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7AA3C4C" w14:textId="63CE82F1" w:rsidR="00364A3E"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Offline training is considered in R18 SI and R19.</w:t>
      </w:r>
      <w:r w:rsidRPr="00364A3E">
        <w:rPr>
          <w:rFonts w:ascii="Times New Roman" w:eastAsia="Times New Roman" w:hAnsi="Times New Roman" w:cs="Batang"/>
          <w:color w:val="auto"/>
          <w:sz w:val="22"/>
          <w:szCs w:val="22"/>
        </w:rPr>
        <w:t xml:space="preserve"> </w:t>
      </w:r>
      <w:r>
        <w:rPr>
          <w:rFonts w:ascii="Times New Roman" w:eastAsia="Times New Roman" w:hAnsi="Times New Roman" w:cs="Batang"/>
          <w:color w:val="auto"/>
          <w:sz w:val="22"/>
          <w:szCs w:val="22"/>
        </w:rPr>
        <w:t>In [3], RAN1 analyzed the requirement of UE side training data collection for each of the use case</w:t>
      </w:r>
      <w:r w:rsidR="00CE6BE9">
        <w:rPr>
          <w:rFonts w:ascii="Times New Roman" w:eastAsia="Times New Roman" w:hAnsi="Times New Roman" w:cs="Batang"/>
          <w:color w:val="auto"/>
          <w:sz w:val="22"/>
          <w:szCs w:val="22"/>
        </w:rPr>
        <w:t>s</w:t>
      </w:r>
      <w:r>
        <w:rPr>
          <w:rFonts w:ascii="Times New Roman" w:eastAsia="Times New Roman" w:hAnsi="Times New Roman" w:cs="Batang"/>
          <w:color w:val="auto"/>
          <w:sz w:val="22"/>
          <w:szCs w:val="22"/>
        </w:rPr>
        <w:t xml:space="preserve"> including CSI compression, CSI prediction, BM and positioning. The </w:t>
      </w:r>
      <w:r w:rsidR="009262B0">
        <w:rPr>
          <w:rFonts w:ascii="Times New Roman" w:eastAsia="Times New Roman" w:hAnsi="Times New Roman" w:cs="Batang"/>
          <w:color w:val="auto"/>
          <w:sz w:val="22"/>
          <w:szCs w:val="22"/>
        </w:rPr>
        <w:t>latency</w:t>
      </w:r>
      <w:r>
        <w:rPr>
          <w:rFonts w:ascii="Times New Roman" w:eastAsia="Times New Roman" w:hAnsi="Times New Roman" w:cs="Batang"/>
          <w:color w:val="auto"/>
          <w:sz w:val="22"/>
          <w:szCs w:val="22"/>
        </w:rPr>
        <w:t xml:space="preserve"> requirement for all use cases is </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relaxed</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The data sample size can be up to 1.5Mbits per training sample for CSI prediction</w:t>
      </w:r>
      <w:r w:rsidR="009262B0">
        <w:rPr>
          <w:rFonts w:ascii="Times New Roman" w:eastAsia="Times New Roman" w:hAnsi="Times New Roman" w:cs="Batang"/>
          <w:color w:val="auto"/>
          <w:sz w:val="22"/>
          <w:szCs w:val="22"/>
        </w:rPr>
        <w:t xml:space="preserve">, and </w:t>
      </w:r>
      <w:r w:rsidR="00CE6BE9">
        <w:rPr>
          <w:rFonts w:ascii="Times New Roman" w:eastAsia="Times New Roman" w:hAnsi="Times New Roman" w:cs="Batang"/>
          <w:color w:val="auto"/>
          <w:sz w:val="22"/>
          <w:szCs w:val="22"/>
        </w:rPr>
        <w:t xml:space="preserve">the </w:t>
      </w:r>
      <w:r w:rsidR="009262B0">
        <w:rPr>
          <w:rFonts w:ascii="Times New Roman" w:eastAsia="Times New Roman" w:hAnsi="Times New Roman" w:cs="Batang"/>
          <w:color w:val="auto"/>
          <w:sz w:val="22"/>
          <w:szCs w:val="22"/>
        </w:rPr>
        <w:t xml:space="preserve">UE can aggregate multiple samples before transmitting to </w:t>
      </w:r>
      <w:r w:rsidR="00CE6BE9">
        <w:rPr>
          <w:rFonts w:ascii="Times New Roman" w:eastAsia="Times New Roman" w:hAnsi="Times New Roman" w:cs="Batang"/>
          <w:color w:val="auto"/>
          <w:sz w:val="22"/>
          <w:szCs w:val="22"/>
        </w:rPr>
        <w:t xml:space="preserve">the </w:t>
      </w:r>
      <w:r w:rsidR="009262B0">
        <w:rPr>
          <w:rFonts w:ascii="Times New Roman" w:eastAsia="Times New Roman" w:hAnsi="Times New Roman" w:cs="Batang"/>
          <w:color w:val="auto"/>
          <w:sz w:val="22"/>
          <w:szCs w:val="22"/>
        </w:rPr>
        <w:t>OTT server</w:t>
      </w:r>
      <w:r>
        <w:rPr>
          <w:rFonts w:ascii="Times New Roman" w:eastAsia="Times New Roman" w:hAnsi="Times New Roman" w:cs="Batang"/>
          <w:color w:val="auto"/>
          <w:sz w:val="22"/>
          <w:szCs w:val="22"/>
        </w:rPr>
        <w:t xml:space="preserve"> due to relaxed latency requirement</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xml:space="preserve"> Therefore, the overall data file size can be quite big. </w:t>
      </w:r>
    </w:p>
    <w:p w14:paraId="3E00831A" w14:textId="3301F3DD" w:rsidR="00364A3E"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The training dataset is transmitted to </w:t>
      </w:r>
      <w:r w:rsidR="00CE6BE9">
        <w:rPr>
          <w:rFonts w:ascii="Times New Roman" w:eastAsia="Times New Roman" w:hAnsi="Times New Roman" w:cs="Batang"/>
          <w:color w:val="auto"/>
          <w:sz w:val="22"/>
          <w:szCs w:val="22"/>
        </w:rPr>
        <w:t xml:space="preserve">the </w:t>
      </w:r>
      <w:r>
        <w:rPr>
          <w:rFonts w:ascii="Times New Roman" w:eastAsia="Times New Roman" w:hAnsi="Times New Roman" w:cs="Batang"/>
          <w:color w:val="auto"/>
          <w:sz w:val="22"/>
          <w:szCs w:val="22"/>
        </w:rPr>
        <w:t>OTT server for offline training. Currently, option 1-1a is used in industr</w:t>
      </w:r>
      <w:r w:rsidR="00462A05">
        <w:rPr>
          <w:rFonts w:ascii="Times New Roman" w:eastAsia="Times New Roman" w:hAnsi="Times New Roman" w:cs="Batang"/>
          <w:color w:val="auto"/>
          <w:sz w:val="22"/>
          <w:szCs w:val="22"/>
        </w:rPr>
        <w:t xml:space="preserve">y. From RAN1 perspective, there is no additional requirement identified for other types of enhancement.  </w:t>
      </w:r>
      <w:r>
        <w:rPr>
          <w:rFonts w:ascii="Times New Roman" w:eastAsia="Times New Roman" w:hAnsi="Times New Roman" w:cs="Batang"/>
          <w:color w:val="auto"/>
          <w:sz w:val="22"/>
          <w:szCs w:val="22"/>
        </w:rPr>
        <w:t xml:space="preserve"> </w:t>
      </w:r>
    </w:p>
    <w:p w14:paraId="6B78AAF3" w14:textId="7779747A" w:rsidR="00811CDC" w:rsidRDefault="001875F4" w:rsidP="00FE1400">
      <w:pPr>
        <w:rPr>
          <w:b/>
          <w:bCs/>
          <w:sz w:val="22"/>
          <w:szCs w:val="22"/>
        </w:rPr>
      </w:pPr>
      <w:r w:rsidRPr="00543FAA">
        <w:rPr>
          <w:b/>
          <w:bCs/>
          <w:sz w:val="22"/>
          <w:szCs w:val="22"/>
        </w:rPr>
        <w:t xml:space="preserve">Proposal </w:t>
      </w:r>
      <w:r w:rsidR="0076199D">
        <w:rPr>
          <w:b/>
          <w:bCs/>
          <w:sz w:val="22"/>
          <w:szCs w:val="22"/>
        </w:rPr>
        <w:t>6</w:t>
      </w:r>
      <w:r w:rsidRPr="00543FAA">
        <w:rPr>
          <w:b/>
          <w:bCs/>
          <w:sz w:val="22"/>
          <w:szCs w:val="22"/>
        </w:rPr>
        <w:t>:</w:t>
      </w:r>
      <w:r>
        <w:rPr>
          <w:b/>
          <w:bCs/>
          <w:sz w:val="22"/>
          <w:szCs w:val="22"/>
        </w:rPr>
        <w:t xml:space="preserve"> </w:t>
      </w:r>
      <w:r w:rsidR="00462A05">
        <w:rPr>
          <w:b/>
          <w:bCs/>
          <w:sz w:val="22"/>
          <w:szCs w:val="22"/>
        </w:rPr>
        <w:t xml:space="preserve">From RAN1 perspective, </w:t>
      </w:r>
      <w:r w:rsidR="005A6EBA" w:rsidRPr="005A6EBA">
        <w:rPr>
          <w:b/>
          <w:bCs/>
          <w:sz w:val="22"/>
          <w:szCs w:val="22"/>
        </w:rPr>
        <w:t xml:space="preserve">option 1-1a is sufficient and </w:t>
      </w:r>
      <w:r w:rsidR="00462A05">
        <w:rPr>
          <w:b/>
          <w:bCs/>
          <w:sz w:val="22"/>
          <w:szCs w:val="22"/>
        </w:rPr>
        <w:t xml:space="preserve">no additional requirement is identified to enhance data collection for UE side model training.  </w:t>
      </w:r>
    </w:p>
    <w:p w14:paraId="46857B35" w14:textId="77777777" w:rsidR="008C5825" w:rsidRDefault="008C5825" w:rsidP="00FE1400">
      <w:pPr>
        <w:rPr>
          <w:b/>
          <w:bCs/>
          <w:sz w:val="22"/>
          <w:szCs w:val="22"/>
        </w:rPr>
      </w:pPr>
    </w:p>
    <w:p w14:paraId="6F652C3D" w14:textId="77777777" w:rsidR="008C5825" w:rsidRPr="003909E4" w:rsidRDefault="008C5825" w:rsidP="00FE1400">
      <w:pPr>
        <w:rPr>
          <w:b/>
          <w:bCs/>
          <w:sz w:val="22"/>
          <w:szCs w:val="22"/>
        </w:rPr>
      </w:pPr>
    </w:p>
    <w:p w14:paraId="0E539A8F" w14:textId="77777777" w:rsidR="00E1410C" w:rsidRDefault="00000000">
      <w:pPr>
        <w:pStyle w:val="Heading1"/>
      </w:pPr>
      <w:r>
        <w:t>Conclusion</w:t>
      </w:r>
    </w:p>
    <w:p w14:paraId="385D1899" w14:textId="77777777"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 aspects on R19 AI based enhancement SI and WI scope. Based on the discussion, the following proposals have been proposed.</w:t>
      </w:r>
    </w:p>
    <w:p w14:paraId="05AE4A29" w14:textId="77777777" w:rsidR="009505F9" w:rsidRDefault="009505F9" w:rsidP="009505F9">
      <w:pPr>
        <w:tabs>
          <w:tab w:val="left" w:pos="640"/>
        </w:tabs>
        <w:rPr>
          <w:b/>
          <w:bCs/>
          <w:sz w:val="22"/>
          <w:szCs w:val="22"/>
        </w:rPr>
      </w:pPr>
      <w:r>
        <w:rPr>
          <w:b/>
          <w:bCs/>
          <w:sz w:val="22"/>
          <w:szCs w:val="22"/>
        </w:rPr>
        <w:t xml:space="preserve">Proposal 1: In MI-option 1, the associated ID(s) is assumed as model ID(s).  </w:t>
      </w:r>
    </w:p>
    <w:p w14:paraId="0EC70F9A" w14:textId="151904B7" w:rsidR="009505F9" w:rsidRDefault="009505F9">
      <w:pPr>
        <w:pStyle w:val="0Maintext"/>
        <w:spacing w:after="120" w:afterAutospacing="0" w:line="240" w:lineRule="auto"/>
        <w:ind w:firstLine="0"/>
        <w:rPr>
          <w:sz w:val="22"/>
          <w:szCs w:val="22"/>
          <w:lang w:val="en-US" w:eastAsia="zh-CN"/>
        </w:rPr>
      </w:pPr>
    </w:p>
    <w:p w14:paraId="2A72FD2D" w14:textId="77777777" w:rsidR="009505F9" w:rsidRPr="00175469" w:rsidRDefault="009505F9" w:rsidP="009505F9">
      <w:pPr>
        <w:tabs>
          <w:tab w:val="left" w:pos="640"/>
        </w:tabs>
        <w:rPr>
          <w:b/>
          <w:bCs/>
          <w:sz w:val="22"/>
          <w:szCs w:val="22"/>
        </w:rPr>
      </w:pPr>
      <w:r w:rsidRPr="00175469">
        <w:rPr>
          <w:b/>
          <w:bCs/>
          <w:sz w:val="22"/>
          <w:szCs w:val="22"/>
        </w:rPr>
        <w:t xml:space="preserve">Proposal </w:t>
      </w:r>
      <w:r>
        <w:rPr>
          <w:b/>
          <w:bCs/>
          <w:sz w:val="22"/>
          <w:szCs w:val="22"/>
        </w:rPr>
        <w:t>2</w:t>
      </w:r>
      <w:r w:rsidRPr="00175469">
        <w:rPr>
          <w:b/>
          <w:bCs/>
          <w:sz w:val="22"/>
          <w:szCs w:val="22"/>
        </w:rPr>
        <w:t xml:space="preserve">: </w:t>
      </w:r>
      <w:r>
        <w:rPr>
          <w:b/>
          <w:bCs/>
          <w:sz w:val="22"/>
          <w:szCs w:val="22"/>
        </w:rPr>
        <w:t xml:space="preserve">In MI-option 2, the dataset ID(s) is assumed as model ID(s).   </w:t>
      </w:r>
    </w:p>
    <w:p w14:paraId="7084205B" w14:textId="77777777" w:rsidR="009505F9" w:rsidRDefault="009505F9">
      <w:pPr>
        <w:pStyle w:val="0Maintext"/>
        <w:spacing w:after="120" w:afterAutospacing="0" w:line="240" w:lineRule="auto"/>
        <w:ind w:firstLine="0"/>
        <w:rPr>
          <w:sz w:val="22"/>
          <w:szCs w:val="22"/>
          <w:lang w:val="en-US" w:eastAsia="zh-CN"/>
        </w:rPr>
      </w:pPr>
    </w:p>
    <w:p w14:paraId="6DD3E2B2" w14:textId="77777777" w:rsidR="009505F9" w:rsidRDefault="009505F9" w:rsidP="009505F9">
      <w:pPr>
        <w:tabs>
          <w:tab w:val="left" w:pos="640"/>
        </w:tabs>
        <w:rPr>
          <w:b/>
          <w:bCs/>
          <w:sz w:val="22"/>
          <w:szCs w:val="22"/>
        </w:rPr>
      </w:pPr>
      <w:r w:rsidRPr="00175469">
        <w:rPr>
          <w:b/>
          <w:bCs/>
          <w:sz w:val="22"/>
          <w:szCs w:val="22"/>
        </w:rPr>
        <w:t xml:space="preserve">Proposal </w:t>
      </w:r>
      <w:r>
        <w:rPr>
          <w:b/>
          <w:bCs/>
          <w:sz w:val="22"/>
          <w:szCs w:val="22"/>
        </w:rPr>
        <w:t>3</w:t>
      </w:r>
      <w:r w:rsidRPr="00175469">
        <w:rPr>
          <w:b/>
          <w:bCs/>
          <w:sz w:val="22"/>
          <w:szCs w:val="22"/>
        </w:rPr>
        <w:t xml:space="preserve">: </w:t>
      </w:r>
      <w:r>
        <w:rPr>
          <w:b/>
          <w:bCs/>
          <w:sz w:val="22"/>
          <w:szCs w:val="22"/>
        </w:rPr>
        <w:t xml:space="preserve">In MI-option 3, the NW assign the model ID and transferred together with model parameters.   </w:t>
      </w:r>
    </w:p>
    <w:p w14:paraId="58296CFA" w14:textId="77777777" w:rsidR="009505F9" w:rsidRPr="00175469" w:rsidRDefault="009505F9" w:rsidP="009505F9">
      <w:pPr>
        <w:tabs>
          <w:tab w:val="left" w:pos="640"/>
        </w:tabs>
        <w:rPr>
          <w:b/>
          <w:bCs/>
          <w:sz w:val="22"/>
          <w:szCs w:val="22"/>
        </w:rPr>
      </w:pPr>
      <w:r w:rsidRPr="00175469">
        <w:rPr>
          <w:b/>
          <w:bCs/>
          <w:sz w:val="22"/>
          <w:szCs w:val="22"/>
        </w:rPr>
        <w:lastRenderedPageBreak/>
        <w:t xml:space="preserve">Proposal </w:t>
      </w:r>
      <w:r>
        <w:rPr>
          <w:b/>
          <w:bCs/>
          <w:sz w:val="22"/>
          <w:szCs w:val="22"/>
        </w:rPr>
        <w:t>4</w:t>
      </w:r>
      <w:r w:rsidRPr="00175469">
        <w:rPr>
          <w:b/>
          <w:bCs/>
          <w:sz w:val="22"/>
          <w:szCs w:val="22"/>
        </w:rPr>
        <w:t xml:space="preserve">: </w:t>
      </w:r>
      <w:r>
        <w:rPr>
          <w:b/>
          <w:bCs/>
          <w:sz w:val="22"/>
          <w:szCs w:val="22"/>
        </w:rPr>
        <w:t xml:space="preserve">Association ID can be applicable for multiple cells. A list of global cell IDs can be signaled per association ID.    </w:t>
      </w:r>
    </w:p>
    <w:p w14:paraId="751C4253" w14:textId="77777777" w:rsidR="009505F9" w:rsidRDefault="009505F9" w:rsidP="009505F9">
      <w:pPr>
        <w:tabs>
          <w:tab w:val="left" w:pos="640"/>
        </w:tabs>
        <w:rPr>
          <w:b/>
          <w:bCs/>
          <w:sz w:val="22"/>
          <w:szCs w:val="22"/>
        </w:rPr>
      </w:pPr>
    </w:p>
    <w:p w14:paraId="60CCA02D" w14:textId="77777777" w:rsidR="009505F9" w:rsidRDefault="009505F9" w:rsidP="009505F9">
      <w:pPr>
        <w:rPr>
          <w:b/>
          <w:bCs/>
          <w:sz w:val="22"/>
          <w:szCs w:val="22"/>
        </w:rPr>
      </w:pPr>
      <w:r>
        <w:rPr>
          <w:b/>
          <w:bCs/>
          <w:sz w:val="22"/>
          <w:szCs w:val="22"/>
        </w:rPr>
        <w:t>Proposal 5</w:t>
      </w:r>
      <w:r w:rsidRPr="00543FAA">
        <w:rPr>
          <w:b/>
          <w:bCs/>
          <w:sz w:val="22"/>
          <w:szCs w:val="22"/>
        </w:rPr>
        <w:t>:</w:t>
      </w:r>
      <w:r>
        <w:rPr>
          <w:b/>
          <w:bCs/>
          <w:sz w:val="22"/>
          <w:szCs w:val="22"/>
        </w:rPr>
        <w:t xml:space="preserve"> For model transfer z4, additional steps and information are added for Alt A and Alt B, including: </w:t>
      </w:r>
    </w:p>
    <w:p w14:paraId="2529DA95" w14:textId="77777777" w:rsidR="009505F9" w:rsidRPr="0076199D" w:rsidRDefault="009505F9" w:rsidP="009505F9">
      <w:pPr>
        <w:numPr>
          <w:ilvl w:val="0"/>
          <w:numId w:val="36"/>
        </w:numPr>
        <w:rPr>
          <w:b/>
          <w:bCs/>
          <w:sz w:val="22"/>
          <w:szCs w:val="22"/>
          <w:lang w:val="en-GB"/>
        </w:rPr>
      </w:pPr>
      <w:r w:rsidRPr="0076199D">
        <w:rPr>
          <w:b/>
          <w:bCs/>
          <w:sz w:val="22"/>
          <w:szCs w:val="22"/>
          <w:lang w:val="en-GB"/>
        </w:rPr>
        <w:t xml:space="preserve">UE indicating whether model can be used directly for inference, together with the supported known model structure to NW. </w:t>
      </w:r>
    </w:p>
    <w:p w14:paraId="51B33FBF" w14:textId="77777777" w:rsidR="009505F9" w:rsidRPr="0076199D" w:rsidRDefault="009505F9" w:rsidP="009505F9">
      <w:pPr>
        <w:numPr>
          <w:ilvl w:val="0"/>
          <w:numId w:val="36"/>
        </w:numPr>
        <w:rPr>
          <w:b/>
          <w:bCs/>
          <w:sz w:val="22"/>
          <w:szCs w:val="22"/>
          <w:lang w:val="en-GB"/>
        </w:rPr>
      </w:pPr>
      <w:r w:rsidRPr="0076199D">
        <w:rPr>
          <w:b/>
          <w:bCs/>
          <w:sz w:val="22"/>
          <w:szCs w:val="22"/>
          <w:lang w:val="en-GB"/>
        </w:rPr>
        <w:t xml:space="preserve">NW indicate the model ID and related meta information to the UE before model transfer. </w:t>
      </w:r>
    </w:p>
    <w:p w14:paraId="64A17660" w14:textId="77777777" w:rsidR="009505F9" w:rsidRPr="0076199D" w:rsidRDefault="009505F9" w:rsidP="009505F9">
      <w:pPr>
        <w:numPr>
          <w:ilvl w:val="0"/>
          <w:numId w:val="36"/>
        </w:numPr>
        <w:rPr>
          <w:b/>
          <w:bCs/>
          <w:sz w:val="22"/>
          <w:szCs w:val="22"/>
          <w:lang w:val="en-GB"/>
        </w:rPr>
      </w:pPr>
      <w:r w:rsidRPr="0076199D">
        <w:rPr>
          <w:b/>
          <w:bCs/>
          <w:sz w:val="22"/>
          <w:szCs w:val="22"/>
          <w:lang w:val="en-GB"/>
        </w:rPr>
        <w:t xml:space="preserve">UE confirm whether model transfer is required. UE can send negative indication if the model is already transferred before.   </w:t>
      </w:r>
    </w:p>
    <w:p w14:paraId="5663B77F" w14:textId="77777777" w:rsidR="009505F9" w:rsidRDefault="009505F9" w:rsidP="009505F9">
      <w:pPr>
        <w:tabs>
          <w:tab w:val="left" w:pos="640"/>
        </w:tabs>
        <w:rPr>
          <w:b/>
          <w:bCs/>
          <w:sz w:val="22"/>
          <w:szCs w:val="22"/>
          <w:lang w:val="en-GB"/>
        </w:rPr>
      </w:pPr>
    </w:p>
    <w:p w14:paraId="40E12441" w14:textId="77777777" w:rsidR="009505F9" w:rsidRPr="009505F9" w:rsidRDefault="009505F9" w:rsidP="009505F9">
      <w:pPr>
        <w:tabs>
          <w:tab w:val="left" w:pos="640"/>
        </w:tabs>
        <w:rPr>
          <w:b/>
          <w:bCs/>
          <w:sz w:val="22"/>
          <w:szCs w:val="22"/>
          <w:lang w:val="en-GB"/>
        </w:rPr>
      </w:pPr>
    </w:p>
    <w:p w14:paraId="51B18BD4" w14:textId="77777777" w:rsidR="009505F9" w:rsidRDefault="009505F9" w:rsidP="009505F9">
      <w:pPr>
        <w:rPr>
          <w:b/>
          <w:bCs/>
          <w:sz w:val="22"/>
          <w:szCs w:val="22"/>
        </w:rPr>
      </w:pPr>
      <w:r w:rsidRPr="00543FAA">
        <w:rPr>
          <w:b/>
          <w:bCs/>
          <w:sz w:val="22"/>
          <w:szCs w:val="22"/>
        </w:rPr>
        <w:t xml:space="preserve">Proposal </w:t>
      </w:r>
      <w:r>
        <w:rPr>
          <w:b/>
          <w:bCs/>
          <w:sz w:val="22"/>
          <w:szCs w:val="22"/>
        </w:rPr>
        <w:t>6</w:t>
      </w:r>
      <w:r w:rsidRPr="00543FAA">
        <w:rPr>
          <w:b/>
          <w:bCs/>
          <w:sz w:val="22"/>
          <w:szCs w:val="22"/>
        </w:rPr>
        <w:t>:</w:t>
      </w:r>
      <w:r>
        <w:rPr>
          <w:b/>
          <w:bCs/>
          <w:sz w:val="22"/>
          <w:szCs w:val="22"/>
        </w:rPr>
        <w:t xml:space="preserve"> From RAN1 perspective, </w:t>
      </w:r>
      <w:r w:rsidRPr="005A6EBA">
        <w:rPr>
          <w:b/>
          <w:bCs/>
          <w:sz w:val="22"/>
          <w:szCs w:val="22"/>
        </w:rPr>
        <w:t xml:space="preserve">option 1-1a is sufficient and </w:t>
      </w:r>
      <w:r>
        <w:rPr>
          <w:b/>
          <w:bCs/>
          <w:sz w:val="22"/>
          <w:szCs w:val="22"/>
        </w:rPr>
        <w:t xml:space="preserve">no additional requirement is identified to enhance data collection for UE side model training.  </w:t>
      </w:r>
    </w:p>
    <w:p w14:paraId="533BDDFC" w14:textId="77777777" w:rsidR="009505F9" w:rsidRDefault="009505F9">
      <w:pPr>
        <w:pStyle w:val="0Maintext"/>
        <w:spacing w:after="120" w:afterAutospacing="0" w:line="240" w:lineRule="auto"/>
        <w:ind w:firstLine="0"/>
        <w:rPr>
          <w:sz w:val="22"/>
          <w:szCs w:val="22"/>
          <w:lang w:val="en-US" w:eastAsia="zh-CN"/>
        </w:rPr>
      </w:pPr>
    </w:p>
    <w:p w14:paraId="72046F77" w14:textId="37FA0425" w:rsidR="00275E04" w:rsidRDefault="00A13363" w:rsidP="00275E04">
      <w:pPr>
        <w:rPr>
          <w:b/>
          <w:bCs/>
          <w:sz w:val="22"/>
          <w:szCs w:val="22"/>
        </w:rPr>
      </w:pPr>
      <w:r>
        <w:rPr>
          <w:b/>
          <w:bCs/>
          <w:sz w:val="22"/>
          <w:szCs w:val="22"/>
        </w:rPr>
        <w:t xml:space="preserve"> </w:t>
      </w:r>
    </w:p>
    <w:p w14:paraId="08B98BC8" w14:textId="77777777" w:rsidR="00275E04" w:rsidRPr="00175469" w:rsidRDefault="00275E04" w:rsidP="00D174C9">
      <w:pPr>
        <w:tabs>
          <w:tab w:val="left" w:pos="640"/>
        </w:tabs>
        <w:rPr>
          <w:b/>
          <w:bCs/>
          <w:sz w:val="22"/>
          <w:szCs w:val="22"/>
        </w:rPr>
      </w:pPr>
    </w:p>
    <w:p w14:paraId="6DC56A59" w14:textId="77777777" w:rsidR="00E1410C" w:rsidRDefault="00000000">
      <w:pPr>
        <w:pStyle w:val="Heading1"/>
      </w:pPr>
      <w:r>
        <w:t xml:space="preserve">Reference </w:t>
      </w:r>
    </w:p>
    <w:p w14:paraId="162633EF" w14:textId="5D91F8BD" w:rsidR="005A3F36" w:rsidRPr="0048664D"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RP-23</w:t>
      </w:r>
      <w:r w:rsidR="007E21AC">
        <w:rPr>
          <w:sz w:val="22"/>
          <w:szCs w:val="22"/>
          <w:lang w:val="en-US"/>
        </w:rPr>
        <w:t>4039</w:t>
      </w:r>
      <w:r w:rsidRPr="0048664D">
        <w:rPr>
          <w:sz w:val="22"/>
          <w:szCs w:val="22"/>
          <w:lang w:val="en-US"/>
        </w:rPr>
        <w:t xml:space="preserve">, </w:t>
      </w:r>
      <w:r w:rsidR="007E21AC" w:rsidRPr="007E21AC">
        <w:rPr>
          <w:bCs/>
          <w:sz w:val="22"/>
          <w:szCs w:val="22"/>
          <w:lang w:val="en-US"/>
        </w:rPr>
        <w:t>New WID on Artificial Intelligence (AI)/Machine Learning (ML) for NR Air Interface</w:t>
      </w:r>
      <w:r w:rsidRPr="0048664D">
        <w:rPr>
          <w:sz w:val="22"/>
          <w:szCs w:val="22"/>
          <w:lang w:val="en-US"/>
        </w:rPr>
        <w:t>, 3GPP TSG RAN Meeting #102, Edinburgh, Scotland, December 11-15, 2023</w:t>
      </w:r>
    </w:p>
    <w:p w14:paraId="2C42A851" w14:textId="1B67032F" w:rsidR="002612F1" w:rsidRDefault="005A3F36" w:rsidP="002612F1">
      <w:pPr>
        <w:rPr>
          <w:rFonts w:cs="Batang"/>
          <w:sz w:val="22"/>
          <w:szCs w:val="22"/>
        </w:rPr>
      </w:pPr>
      <w:r w:rsidRPr="0048664D">
        <w:rPr>
          <w:rFonts w:cs="Batang"/>
          <w:sz w:val="22"/>
          <w:szCs w:val="22"/>
        </w:rPr>
        <w:t>[</w:t>
      </w:r>
      <w:r w:rsidR="002612F1">
        <w:rPr>
          <w:rFonts w:cs="Batang"/>
          <w:sz w:val="22"/>
          <w:szCs w:val="22"/>
        </w:rPr>
        <w:t>2</w:t>
      </w:r>
      <w:r w:rsidRPr="0048664D">
        <w:rPr>
          <w:rFonts w:cs="Batang"/>
          <w:sz w:val="22"/>
          <w:szCs w:val="22"/>
        </w:rPr>
        <w:t>] TR 38.843, Study on AI/ML for NR air interface, Nov 2023</w:t>
      </w:r>
    </w:p>
    <w:p w14:paraId="39CA4562" w14:textId="1011963E" w:rsidR="002612F1" w:rsidRPr="002612F1" w:rsidRDefault="002612F1" w:rsidP="002612F1">
      <w:pPr>
        <w:rPr>
          <w:rFonts w:cs="Batang"/>
          <w:bCs/>
          <w:sz w:val="22"/>
          <w:szCs w:val="22"/>
          <w:lang w:val="en-GB"/>
        </w:rPr>
      </w:pPr>
      <w:r>
        <w:rPr>
          <w:rFonts w:cs="Batang"/>
          <w:sz w:val="22"/>
          <w:szCs w:val="22"/>
        </w:rPr>
        <w:t xml:space="preserve">[3] R1-2310681, </w:t>
      </w:r>
      <w:r w:rsidRPr="002612F1">
        <w:rPr>
          <w:rFonts w:cs="Batang"/>
          <w:bCs/>
          <w:sz w:val="22"/>
          <w:szCs w:val="22"/>
          <w:lang w:val="en-GB"/>
        </w:rPr>
        <w:t>Reply LS on Data Collection Requirements and Assumptions</w:t>
      </w:r>
      <w:r>
        <w:rPr>
          <w:rFonts w:cs="Batang"/>
          <w:bCs/>
          <w:sz w:val="22"/>
          <w:szCs w:val="22"/>
          <w:lang w:val="en-GB"/>
        </w:rPr>
        <w:t>, Xiamen, China, Oct 2023</w:t>
      </w:r>
    </w:p>
    <w:p w14:paraId="7C7B02C5" w14:textId="77777777" w:rsidR="005A3F36" w:rsidRDefault="005A3F36"/>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56E54"/>
    <w:multiLevelType w:val="hybridMultilevel"/>
    <w:tmpl w:val="BD004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36CB7"/>
    <w:multiLevelType w:val="hybridMultilevel"/>
    <w:tmpl w:val="FCE23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591B23"/>
    <w:multiLevelType w:val="hybridMultilevel"/>
    <w:tmpl w:val="A6FCC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E4CC9"/>
    <w:multiLevelType w:val="hybridMultilevel"/>
    <w:tmpl w:val="C088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7"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9F4F55"/>
    <w:multiLevelType w:val="hybridMultilevel"/>
    <w:tmpl w:val="79727DA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5"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21"/>
  </w:num>
  <w:num w:numId="4" w16cid:durableId="1500922045">
    <w:abstractNumId w:val="25"/>
  </w:num>
  <w:num w:numId="5" w16cid:durableId="402070213">
    <w:abstractNumId w:val="30"/>
  </w:num>
  <w:num w:numId="6" w16cid:durableId="1249382853">
    <w:abstractNumId w:val="26"/>
  </w:num>
  <w:num w:numId="7" w16cid:durableId="1937329399">
    <w:abstractNumId w:val="27"/>
  </w:num>
  <w:num w:numId="8" w16cid:durableId="97070147">
    <w:abstractNumId w:val="15"/>
  </w:num>
  <w:num w:numId="9" w16cid:durableId="341511140">
    <w:abstractNumId w:val="31"/>
  </w:num>
  <w:num w:numId="10" w16cid:durableId="1198738198">
    <w:abstractNumId w:val="35"/>
  </w:num>
  <w:num w:numId="11" w16cid:durableId="899245401">
    <w:abstractNumId w:val="23"/>
  </w:num>
  <w:num w:numId="12" w16cid:durableId="968122515">
    <w:abstractNumId w:val="20"/>
  </w:num>
  <w:num w:numId="13" w16cid:durableId="1118185810">
    <w:abstractNumId w:val="2"/>
  </w:num>
  <w:num w:numId="14" w16cid:durableId="65691594">
    <w:abstractNumId w:val="4"/>
  </w:num>
  <w:num w:numId="15" w16cid:durableId="740179988">
    <w:abstractNumId w:val="32"/>
  </w:num>
  <w:num w:numId="16" w16cid:durableId="1148547661">
    <w:abstractNumId w:val="17"/>
  </w:num>
  <w:num w:numId="17" w16cid:durableId="1821115802">
    <w:abstractNumId w:val="19"/>
  </w:num>
  <w:num w:numId="18" w16cid:durableId="313946549">
    <w:abstractNumId w:val="7"/>
  </w:num>
  <w:num w:numId="19" w16cid:durableId="388577055">
    <w:abstractNumId w:val="29"/>
  </w:num>
  <w:num w:numId="20" w16cid:durableId="916398584">
    <w:abstractNumId w:val="28"/>
  </w:num>
  <w:num w:numId="21" w16cid:durableId="407768287">
    <w:abstractNumId w:val="10"/>
  </w:num>
  <w:num w:numId="22" w16cid:durableId="1996756784">
    <w:abstractNumId w:val="16"/>
  </w:num>
  <w:num w:numId="23" w16cid:durableId="936595292">
    <w:abstractNumId w:val="3"/>
  </w:num>
  <w:num w:numId="24" w16cid:durableId="1562986239">
    <w:abstractNumId w:val="5"/>
  </w:num>
  <w:num w:numId="25" w16cid:durableId="279075270">
    <w:abstractNumId w:val="33"/>
  </w:num>
  <w:num w:numId="26" w16cid:durableId="616448668">
    <w:abstractNumId w:val="6"/>
  </w:num>
  <w:num w:numId="27" w16cid:durableId="417751345">
    <w:abstractNumId w:val="24"/>
  </w:num>
  <w:num w:numId="28" w16cid:durableId="323823730">
    <w:abstractNumId w:val="18"/>
  </w:num>
  <w:num w:numId="29" w16cid:durableId="875433497">
    <w:abstractNumId w:val="8"/>
  </w:num>
  <w:num w:numId="30" w16cid:durableId="456604636">
    <w:abstractNumId w:val="11"/>
  </w:num>
  <w:num w:numId="31" w16cid:durableId="1946107600">
    <w:abstractNumId w:val="34"/>
  </w:num>
  <w:num w:numId="32" w16cid:durableId="45371375">
    <w:abstractNumId w:val="14"/>
  </w:num>
  <w:num w:numId="33" w16cid:durableId="1076436344">
    <w:abstractNumId w:val="13"/>
  </w:num>
  <w:num w:numId="34" w16cid:durableId="548688598">
    <w:abstractNumId w:val="12"/>
  </w:num>
  <w:num w:numId="35" w16cid:durableId="1790933233">
    <w:abstractNumId w:val="22"/>
  </w:num>
  <w:num w:numId="36" w16cid:durableId="629290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31D27"/>
    <w:rsid w:val="00031E68"/>
    <w:rsid w:val="000321B8"/>
    <w:rsid w:val="000354D1"/>
    <w:rsid w:val="00035D3E"/>
    <w:rsid w:val="00036DC1"/>
    <w:rsid w:val="00037E22"/>
    <w:rsid w:val="000405A5"/>
    <w:rsid w:val="00041988"/>
    <w:rsid w:val="00042D5F"/>
    <w:rsid w:val="00044CC2"/>
    <w:rsid w:val="00046585"/>
    <w:rsid w:val="00050D4A"/>
    <w:rsid w:val="000531E2"/>
    <w:rsid w:val="00055D16"/>
    <w:rsid w:val="00055F76"/>
    <w:rsid w:val="0005612B"/>
    <w:rsid w:val="000605BB"/>
    <w:rsid w:val="00062AD2"/>
    <w:rsid w:val="0006765A"/>
    <w:rsid w:val="00070614"/>
    <w:rsid w:val="000714A2"/>
    <w:rsid w:val="0007732F"/>
    <w:rsid w:val="00077851"/>
    <w:rsid w:val="00085223"/>
    <w:rsid w:val="00091FC9"/>
    <w:rsid w:val="000A1890"/>
    <w:rsid w:val="000A544D"/>
    <w:rsid w:val="000A5ABF"/>
    <w:rsid w:val="000B14FE"/>
    <w:rsid w:val="000B1A36"/>
    <w:rsid w:val="000C732C"/>
    <w:rsid w:val="000D0B8C"/>
    <w:rsid w:val="000D0F78"/>
    <w:rsid w:val="000D2660"/>
    <w:rsid w:val="000D36CE"/>
    <w:rsid w:val="000D57FF"/>
    <w:rsid w:val="000E10FE"/>
    <w:rsid w:val="000E128E"/>
    <w:rsid w:val="000E71B3"/>
    <w:rsid w:val="000F03A1"/>
    <w:rsid w:val="000F16BD"/>
    <w:rsid w:val="000F2C70"/>
    <w:rsid w:val="00100BE4"/>
    <w:rsid w:val="0010269A"/>
    <w:rsid w:val="001032CE"/>
    <w:rsid w:val="0010526F"/>
    <w:rsid w:val="00105285"/>
    <w:rsid w:val="0012163E"/>
    <w:rsid w:val="00122769"/>
    <w:rsid w:val="00123D0A"/>
    <w:rsid w:val="00127219"/>
    <w:rsid w:val="0013108B"/>
    <w:rsid w:val="001360F7"/>
    <w:rsid w:val="001363B0"/>
    <w:rsid w:val="00137609"/>
    <w:rsid w:val="00140849"/>
    <w:rsid w:val="00142822"/>
    <w:rsid w:val="0014691C"/>
    <w:rsid w:val="001511AC"/>
    <w:rsid w:val="001536F6"/>
    <w:rsid w:val="00153773"/>
    <w:rsid w:val="00160149"/>
    <w:rsid w:val="00161E92"/>
    <w:rsid w:val="00162C20"/>
    <w:rsid w:val="00175469"/>
    <w:rsid w:val="001812F0"/>
    <w:rsid w:val="00181B8D"/>
    <w:rsid w:val="0018214E"/>
    <w:rsid w:val="00184502"/>
    <w:rsid w:val="0018607A"/>
    <w:rsid w:val="001875F4"/>
    <w:rsid w:val="00193222"/>
    <w:rsid w:val="00194BBD"/>
    <w:rsid w:val="00197A1C"/>
    <w:rsid w:val="001A5A42"/>
    <w:rsid w:val="001A5F2D"/>
    <w:rsid w:val="001A61C8"/>
    <w:rsid w:val="001B377D"/>
    <w:rsid w:val="001C2423"/>
    <w:rsid w:val="001C299A"/>
    <w:rsid w:val="001D1AEC"/>
    <w:rsid w:val="001D27A7"/>
    <w:rsid w:val="001D4551"/>
    <w:rsid w:val="001E62A2"/>
    <w:rsid w:val="001F1442"/>
    <w:rsid w:val="001F144E"/>
    <w:rsid w:val="001F1771"/>
    <w:rsid w:val="002006BC"/>
    <w:rsid w:val="00203A0D"/>
    <w:rsid w:val="002134C9"/>
    <w:rsid w:val="00215456"/>
    <w:rsid w:val="0022367D"/>
    <w:rsid w:val="002238D6"/>
    <w:rsid w:val="00227621"/>
    <w:rsid w:val="00230808"/>
    <w:rsid w:val="00232779"/>
    <w:rsid w:val="00232EDC"/>
    <w:rsid w:val="00242013"/>
    <w:rsid w:val="002454C7"/>
    <w:rsid w:val="00245D27"/>
    <w:rsid w:val="00252B41"/>
    <w:rsid w:val="00252CEC"/>
    <w:rsid w:val="002612F1"/>
    <w:rsid w:val="002661EE"/>
    <w:rsid w:val="00266E0F"/>
    <w:rsid w:val="0027174D"/>
    <w:rsid w:val="0027181A"/>
    <w:rsid w:val="00274F27"/>
    <w:rsid w:val="00275E04"/>
    <w:rsid w:val="00283CD3"/>
    <w:rsid w:val="00284AB0"/>
    <w:rsid w:val="00285B13"/>
    <w:rsid w:val="002948FF"/>
    <w:rsid w:val="00295EAB"/>
    <w:rsid w:val="002962DF"/>
    <w:rsid w:val="0029769A"/>
    <w:rsid w:val="002A0285"/>
    <w:rsid w:val="002A131E"/>
    <w:rsid w:val="002A274D"/>
    <w:rsid w:val="002A50CD"/>
    <w:rsid w:val="002A5B21"/>
    <w:rsid w:val="002A7ED9"/>
    <w:rsid w:val="002B0171"/>
    <w:rsid w:val="002B1430"/>
    <w:rsid w:val="002B55E2"/>
    <w:rsid w:val="002B72F3"/>
    <w:rsid w:val="002C4EFD"/>
    <w:rsid w:val="002C70C5"/>
    <w:rsid w:val="002C7B33"/>
    <w:rsid w:val="002D67D6"/>
    <w:rsid w:val="002D7E5D"/>
    <w:rsid w:val="002E6F65"/>
    <w:rsid w:val="002E7A89"/>
    <w:rsid w:val="002F2AC1"/>
    <w:rsid w:val="002F31B1"/>
    <w:rsid w:val="002F31FA"/>
    <w:rsid w:val="002F363E"/>
    <w:rsid w:val="0030554A"/>
    <w:rsid w:val="003105DC"/>
    <w:rsid w:val="003123C8"/>
    <w:rsid w:val="0031319D"/>
    <w:rsid w:val="00315F36"/>
    <w:rsid w:val="00320127"/>
    <w:rsid w:val="00324EF2"/>
    <w:rsid w:val="0032627D"/>
    <w:rsid w:val="003262D0"/>
    <w:rsid w:val="00326AED"/>
    <w:rsid w:val="003358BE"/>
    <w:rsid w:val="0034417B"/>
    <w:rsid w:val="00344AE3"/>
    <w:rsid w:val="00347021"/>
    <w:rsid w:val="00351207"/>
    <w:rsid w:val="00356C36"/>
    <w:rsid w:val="00360D3B"/>
    <w:rsid w:val="00361704"/>
    <w:rsid w:val="00361D33"/>
    <w:rsid w:val="00364A3E"/>
    <w:rsid w:val="003667C1"/>
    <w:rsid w:val="00366F52"/>
    <w:rsid w:val="00367DFA"/>
    <w:rsid w:val="00374426"/>
    <w:rsid w:val="0037573B"/>
    <w:rsid w:val="0037574C"/>
    <w:rsid w:val="00376617"/>
    <w:rsid w:val="003802E1"/>
    <w:rsid w:val="00382EFA"/>
    <w:rsid w:val="00384B5B"/>
    <w:rsid w:val="0038526E"/>
    <w:rsid w:val="003856D0"/>
    <w:rsid w:val="003909E4"/>
    <w:rsid w:val="003945C6"/>
    <w:rsid w:val="00395974"/>
    <w:rsid w:val="003A0744"/>
    <w:rsid w:val="003A66C8"/>
    <w:rsid w:val="003A76C0"/>
    <w:rsid w:val="003A7CA0"/>
    <w:rsid w:val="003B4CC2"/>
    <w:rsid w:val="003B620C"/>
    <w:rsid w:val="003C47B0"/>
    <w:rsid w:val="003C49B0"/>
    <w:rsid w:val="003D2C8D"/>
    <w:rsid w:val="003D51F2"/>
    <w:rsid w:val="003D5363"/>
    <w:rsid w:val="003E4AEB"/>
    <w:rsid w:val="003E66DF"/>
    <w:rsid w:val="003E75B6"/>
    <w:rsid w:val="00405814"/>
    <w:rsid w:val="004110D5"/>
    <w:rsid w:val="00414547"/>
    <w:rsid w:val="004160E8"/>
    <w:rsid w:val="00417FC9"/>
    <w:rsid w:val="004202C6"/>
    <w:rsid w:val="004204FB"/>
    <w:rsid w:val="0042327A"/>
    <w:rsid w:val="00432C4C"/>
    <w:rsid w:val="00432C84"/>
    <w:rsid w:val="00433858"/>
    <w:rsid w:val="004466B0"/>
    <w:rsid w:val="00446F00"/>
    <w:rsid w:val="004527EA"/>
    <w:rsid w:val="00454CE0"/>
    <w:rsid w:val="00461B15"/>
    <w:rsid w:val="00462A05"/>
    <w:rsid w:val="00475A4C"/>
    <w:rsid w:val="0048664D"/>
    <w:rsid w:val="00493FB2"/>
    <w:rsid w:val="004A1A0C"/>
    <w:rsid w:val="004A2991"/>
    <w:rsid w:val="004A41EF"/>
    <w:rsid w:val="004A632B"/>
    <w:rsid w:val="004B3124"/>
    <w:rsid w:val="004B368D"/>
    <w:rsid w:val="004B4D8D"/>
    <w:rsid w:val="004B744E"/>
    <w:rsid w:val="004B74CC"/>
    <w:rsid w:val="004B7539"/>
    <w:rsid w:val="004B7C51"/>
    <w:rsid w:val="004C4A14"/>
    <w:rsid w:val="004D79CD"/>
    <w:rsid w:val="004E23BD"/>
    <w:rsid w:val="004E3DEF"/>
    <w:rsid w:val="00504D55"/>
    <w:rsid w:val="005062CA"/>
    <w:rsid w:val="00507402"/>
    <w:rsid w:val="00516D13"/>
    <w:rsid w:val="00517ADD"/>
    <w:rsid w:val="00523D91"/>
    <w:rsid w:val="005327E9"/>
    <w:rsid w:val="0053782C"/>
    <w:rsid w:val="0054296E"/>
    <w:rsid w:val="00543FAA"/>
    <w:rsid w:val="00547BA2"/>
    <w:rsid w:val="005554AA"/>
    <w:rsid w:val="00556671"/>
    <w:rsid w:val="00557C95"/>
    <w:rsid w:val="00565431"/>
    <w:rsid w:val="005668B0"/>
    <w:rsid w:val="0057794A"/>
    <w:rsid w:val="00583230"/>
    <w:rsid w:val="005900C9"/>
    <w:rsid w:val="0059417B"/>
    <w:rsid w:val="00594BEE"/>
    <w:rsid w:val="00596063"/>
    <w:rsid w:val="005A3F36"/>
    <w:rsid w:val="005A6EBA"/>
    <w:rsid w:val="005B0F7A"/>
    <w:rsid w:val="005B1AD1"/>
    <w:rsid w:val="005B6997"/>
    <w:rsid w:val="005C0767"/>
    <w:rsid w:val="005C2840"/>
    <w:rsid w:val="005C4124"/>
    <w:rsid w:val="005C6A60"/>
    <w:rsid w:val="005D45F7"/>
    <w:rsid w:val="005D5233"/>
    <w:rsid w:val="005E275C"/>
    <w:rsid w:val="005F7200"/>
    <w:rsid w:val="005F7A0E"/>
    <w:rsid w:val="0060184C"/>
    <w:rsid w:val="00602688"/>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5994"/>
    <w:rsid w:val="006531B1"/>
    <w:rsid w:val="00664A1E"/>
    <w:rsid w:val="00666868"/>
    <w:rsid w:val="00682F29"/>
    <w:rsid w:val="00685C73"/>
    <w:rsid w:val="00693A1D"/>
    <w:rsid w:val="00694016"/>
    <w:rsid w:val="006A45D6"/>
    <w:rsid w:val="006A57C0"/>
    <w:rsid w:val="006A7301"/>
    <w:rsid w:val="006A7973"/>
    <w:rsid w:val="006B10AC"/>
    <w:rsid w:val="006B499C"/>
    <w:rsid w:val="006C4E0D"/>
    <w:rsid w:val="006D54CF"/>
    <w:rsid w:val="006D6B1A"/>
    <w:rsid w:val="006E6598"/>
    <w:rsid w:val="006E74D1"/>
    <w:rsid w:val="006F07E3"/>
    <w:rsid w:val="006F0EC9"/>
    <w:rsid w:val="006F6192"/>
    <w:rsid w:val="00707829"/>
    <w:rsid w:val="007128A2"/>
    <w:rsid w:val="00720271"/>
    <w:rsid w:val="00720EBF"/>
    <w:rsid w:val="0072304C"/>
    <w:rsid w:val="00723A6C"/>
    <w:rsid w:val="00727B93"/>
    <w:rsid w:val="00732388"/>
    <w:rsid w:val="0073426D"/>
    <w:rsid w:val="00747284"/>
    <w:rsid w:val="00751650"/>
    <w:rsid w:val="00751E2A"/>
    <w:rsid w:val="00754B81"/>
    <w:rsid w:val="0075517A"/>
    <w:rsid w:val="007570AB"/>
    <w:rsid w:val="0076199D"/>
    <w:rsid w:val="00770366"/>
    <w:rsid w:val="0077092E"/>
    <w:rsid w:val="0077201A"/>
    <w:rsid w:val="007727CB"/>
    <w:rsid w:val="0077463A"/>
    <w:rsid w:val="0078114E"/>
    <w:rsid w:val="00795842"/>
    <w:rsid w:val="0079632E"/>
    <w:rsid w:val="00796733"/>
    <w:rsid w:val="007A1F9E"/>
    <w:rsid w:val="007A3593"/>
    <w:rsid w:val="007B468F"/>
    <w:rsid w:val="007C61B5"/>
    <w:rsid w:val="007C7F78"/>
    <w:rsid w:val="007D1FCA"/>
    <w:rsid w:val="007D210F"/>
    <w:rsid w:val="007E21AC"/>
    <w:rsid w:val="007E3054"/>
    <w:rsid w:val="007E554B"/>
    <w:rsid w:val="007E6FF6"/>
    <w:rsid w:val="007F128C"/>
    <w:rsid w:val="007F4737"/>
    <w:rsid w:val="007F48A1"/>
    <w:rsid w:val="007F5342"/>
    <w:rsid w:val="007F7C9F"/>
    <w:rsid w:val="00800CC3"/>
    <w:rsid w:val="008071BD"/>
    <w:rsid w:val="00811CDC"/>
    <w:rsid w:val="00813078"/>
    <w:rsid w:val="00813E10"/>
    <w:rsid w:val="008149CF"/>
    <w:rsid w:val="008200DD"/>
    <w:rsid w:val="00820D52"/>
    <w:rsid w:val="00822058"/>
    <w:rsid w:val="00831D7F"/>
    <w:rsid w:val="00834C35"/>
    <w:rsid w:val="0083672B"/>
    <w:rsid w:val="00837D8A"/>
    <w:rsid w:val="00844D86"/>
    <w:rsid w:val="00851E8D"/>
    <w:rsid w:val="00860F75"/>
    <w:rsid w:val="0086242E"/>
    <w:rsid w:val="0086391A"/>
    <w:rsid w:val="00864FF7"/>
    <w:rsid w:val="008670BC"/>
    <w:rsid w:val="00870596"/>
    <w:rsid w:val="00870F0E"/>
    <w:rsid w:val="00880EB0"/>
    <w:rsid w:val="00882A4D"/>
    <w:rsid w:val="00887C4A"/>
    <w:rsid w:val="0089138A"/>
    <w:rsid w:val="00894787"/>
    <w:rsid w:val="00894B5F"/>
    <w:rsid w:val="0089524F"/>
    <w:rsid w:val="008A0861"/>
    <w:rsid w:val="008A25E9"/>
    <w:rsid w:val="008A5F33"/>
    <w:rsid w:val="008A65A1"/>
    <w:rsid w:val="008B24BF"/>
    <w:rsid w:val="008B3B3F"/>
    <w:rsid w:val="008B49BE"/>
    <w:rsid w:val="008B73CE"/>
    <w:rsid w:val="008C2187"/>
    <w:rsid w:val="008C5825"/>
    <w:rsid w:val="008D0789"/>
    <w:rsid w:val="008D0F48"/>
    <w:rsid w:val="008D5723"/>
    <w:rsid w:val="008D5B3E"/>
    <w:rsid w:val="008D6AE1"/>
    <w:rsid w:val="008E2649"/>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2B0"/>
    <w:rsid w:val="0092646A"/>
    <w:rsid w:val="00926ACF"/>
    <w:rsid w:val="00927D99"/>
    <w:rsid w:val="009332ED"/>
    <w:rsid w:val="009351FA"/>
    <w:rsid w:val="00935AC3"/>
    <w:rsid w:val="00937025"/>
    <w:rsid w:val="009505F9"/>
    <w:rsid w:val="00956383"/>
    <w:rsid w:val="0095741E"/>
    <w:rsid w:val="009622B6"/>
    <w:rsid w:val="00963878"/>
    <w:rsid w:val="00965BA8"/>
    <w:rsid w:val="00972ADE"/>
    <w:rsid w:val="009758A1"/>
    <w:rsid w:val="00977119"/>
    <w:rsid w:val="00983F09"/>
    <w:rsid w:val="009843BD"/>
    <w:rsid w:val="00985108"/>
    <w:rsid w:val="00985F99"/>
    <w:rsid w:val="00992D77"/>
    <w:rsid w:val="00993596"/>
    <w:rsid w:val="00997267"/>
    <w:rsid w:val="009A4C0B"/>
    <w:rsid w:val="009A4DE3"/>
    <w:rsid w:val="009B22D3"/>
    <w:rsid w:val="009B3591"/>
    <w:rsid w:val="009B6909"/>
    <w:rsid w:val="009B7B3B"/>
    <w:rsid w:val="009C3722"/>
    <w:rsid w:val="009C5CF8"/>
    <w:rsid w:val="009C663B"/>
    <w:rsid w:val="009D117D"/>
    <w:rsid w:val="009D18CF"/>
    <w:rsid w:val="009D1C4F"/>
    <w:rsid w:val="009D2AB1"/>
    <w:rsid w:val="009D7D7D"/>
    <w:rsid w:val="009E06F4"/>
    <w:rsid w:val="009E0E57"/>
    <w:rsid w:val="009E16AA"/>
    <w:rsid w:val="009E3DFB"/>
    <w:rsid w:val="009E4EEA"/>
    <w:rsid w:val="009E703E"/>
    <w:rsid w:val="009F490B"/>
    <w:rsid w:val="009F58CE"/>
    <w:rsid w:val="009F61FA"/>
    <w:rsid w:val="009F7D20"/>
    <w:rsid w:val="00A111CE"/>
    <w:rsid w:val="00A12B4F"/>
    <w:rsid w:val="00A12B7F"/>
    <w:rsid w:val="00A13363"/>
    <w:rsid w:val="00A13568"/>
    <w:rsid w:val="00A345A0"/>
    <w:rsid w:val="00A352F0"/>
    <w:rsid w:val="00A41EE3"/>
    <w:rsid w:val="00A54CBA"/>
    <w:rsid w:val="00A553A1"/>
    <w:rsid w:val="00A556BC"/>
    <w:rsid w:val="00A558D7"/>
    <w:rsid w:val="00A6087C"/>
    <w:rsid w:val="00A73677"/>
    <w:rsid w:val="00A805B9"/>
    <w:rsid w:val="00A80DF8"/>
    <w:rsid w:val="00A86777"/>
    <w:rsid w:val="00A87595"/>
    <w:rsid w:val="00A93DEE"/>
    <w:rsid w:val="00A95A78"/>
    <w:rsid w:val="00A96977"/>
    <w:rsid w:val="00AA01F8"/>
    <w:rsid w:val="00AA4EE3"/>
    <w:rsid w:val="00AB0956"/>
    <w:rsid w:val="00AB0CB7"/>
    <w:rsid w:val="00AB1601"/>
    <w:rsid w:val="00AB26E1"/>
    <w:rsid w:val="00AC2168"/>
    <w:rsid w:val="00AC2430"/>
    <w:rsid w:val="00AD1997"/>
    <w:rsid w:val="00AF13FC"/>
    <w:rsid w:val="00AF7DC9"/>
    <w:rsid w:val="00B00E98"/>
    <w:rsid w:val="00B02855"/>
    <w:rsid w:val="00B0669A"/>
    <w:rsid w:val="00B12FE5"/>
    <w:rsid w:val="00B13D13"/>
    <w:rsid w:val="00B229DD"/>
    <w:rsid w:val="00B23EB7"/>
    <w:rsid w:val="00B31653"/>
    <w:rsid w:val="00B33668"/>
    <w:rsid w:val="00B34D18"/>
    <w:rsid w:val="00B4058C"/>
    <w:rsid w:val="00B44DB0"/>
    <w:rsid w:val="00B628E5"/>
    <w:rsid w:val="00B638DE"/>
    <w:rsid w:val="00B658E6"/>
    <w:rsid w:val="00B7196B"/>
    <w:rsid w:val="00B72388"/>
    <w:rsid w:val="00B76F27"/>
    <w:rsid w:val="00B81924"/>
    <w:rsid w:val="00B86B50"/>
    <w:rsid w:val="00B86F79"/>
    <w:rsid w:val="00B875E8"/>
    <w:rsid w:val="00BA0528"/>
    <w:rsid w:val="00BA2E33"/>
    <w:rsid w:val="00BA5991"/>
    <w:rsid w:val="00BB64B1"/>
    <w:rsid w:val="00BB7080"/>
    <w:rsid w:val="00BC4034"/>
    <w:rsid w:val="00BC69DE"/>
    <w:rsid w:val="00BD1731"/>
    <w:rsid w:val="00BD1C70"/>
    <w:rsid w:val="00BD5870"/>
    <w:rsid w:val="00BD67EC"/>
    <w:rsid w:val="00BD7AE1"/>
    <w:rsid w:val="00BE2B6D"/>
    <w:rsid w:val="00BF487F"/>
    <w:rsid w:val="00BF6DEF"/>
    <w:rsid w:val="00BF76A4"/>
    <w:rsid w:val="00C01076"/>
    <w:rsid w:val="00C17798"/>
    <w:rsid w:val="00C20B5B"/>
    <w:rsid w:val="00C2111A"/>
    <w:rsid w:val="00C25A82"/>
    <w:rsid w:val="00C310AB"/>
    <w:rsid w:val="00C36E32"/>
    <w:rsid w:val="00C417B4"/>
    <w:rsid w:val="00C46B5C"/>
    <w:rsid w:val="00C63891"/>
    <w:rsid w:val="00C66A4A"/>
    <w:rsid w:val="00C70860"/>
    <w:rsid w:val="00C7607E"/>
    <w:rsid w:val="00C8088E"/>
    <w:rsid w:val="00C84FE2"/>
    <w:rsid w:val="00C94971"/>
    <w:rsid w:val="00CA7537"/>
    <w:rsid w:val="00CB05F1"/>
    <w:rsid w:val="00CB1134"/>
    <w:rsid w:val="00CB3368"/>
    <w:rsid w:val="00CB39B6"/>
    <w:rsid w:val="00CB5D21"/>
    <w:rsid w:val="00CC1D97"/>
    <w:rsid w:val="00CC7D42"/>
    <w:rsid w:val="00CC7DB0"/>
    <w:rsid w:val="00CD27DB"/>
    <w:rsid w:val="00CD6034"/>
    <w:rsid w:val="00CD7DB6"/>
    <w:rsid w:val="00CD7F6C"/>
    <w:rsid w:val="00CE171E"/>
    <w:rsid w:val="00CE2EA5"/>
    <w:rsid w:val="00CE6BE9"/>
    <w:rsid w:val="00CE7503"/>
    <w:rsid w:val="00CF4C5A"/>
    <w:rsid w:val="00D03288"/>
    <w:rsid w:val="00D05432"/>
    <w:rsid w:val="00D07261"/>
    <w:rsid w:val="00D1218B"/>
    <w:rsid w:val="00D174C9"/>
    <w:rsid w:val="00D177E7"/>
    <w:rsid w:val="00D22343"/>
    <w:rsid w:val="00D263F1"/>
    <w:rsid w:val="00D304A3"/>
    <w:rsid w:val="00D313A3"/>
    <w:rsid w:val="00D402CA"/>
    <w:rsid w:val="00D43B96"/>
    <w:rsid w:val="00D44CB2"/>
    <w:rsid w:val="00D45E02"/>
    <w:rsid w:val="00D46280"/>
    <w:rsid w:val="00D471A6"/>
    <w:rsid w:val="00D516C8"/>
    <w:rsid w:val="00D53C1D"/>
    <w:rsid w:val="00D6213F"/>
    <w:rsid w:val="00D623A6"/>
    <w:rsid w:val="00D72144"/>
    <w:rsid w:val="00D74AF9"/>
    <w:rsid w:val="00D82BE1"/>
    <w:rsid w:val="00D86C99"/>
    <w:rsid w:val="00D9083F"/>
    <w:rsid w:val="00D92B71"/>
    <w:rsid w:val="00DA1C78"/>
    <w:rsid w:val="00DB1A36"/>
    <w:rsid w:val="00DB481F"/>
    <w:rsid w:val="00DB64FD"/>
    <w:rsid w:val="00DC2136"/>
    <w:rsid w:val="00DC2D3B"/>
    <w:rsid w:val="00DE687E"/>
    <w:rsid w:val="00DE6C20"/>
    <w:rsid w:val="00DF0066"/>
    <w:rsid w:val="00DF7804"/>
    <w:rsid w:val="00E00694"/>
    <w:rsid w:val="00E064CA"/>
    <w:rsid w:val="00E06A06"/>
    <w:rsid w:val="00E10633"/>
    <w:rsid w:val="00E11B95"/>
    <w:rsid w:val="00E1410C"/>
    <w:rsid w:val="00E157F7"/>
    <w:rsid w:val="00E16830"/>
    <w:rsid w:val="00E21B49"/>
    <w:rsid w:val="00E327AE"/>
    <w:rsid w:val="00E52B37"/>
    <w:rsid w:val="00E55EB5"/>
    <w:rsid w:val="00E55EC1"/>
    <w:rsid w:val="00E56A0E"/>
    <w:rsid w:val="00E60394"/>
    <w:rsid w:val="00E70688"/>
    <w:rsid w:val="00E70C39"/>
    <w:rsid w:val="00E75888"/>
    <w:rsid w:val="00E80518"/>
    <w:rsid w:val="00E83861"/>
    <w:rsid w:val="00E852C2"/>
    <w:rsid w:val="00E87AD0"/>
    <w:rsid w:val="00E944DC"/>
    <w:rsid w:val="00EA73C1"/>
    <w:rsid w:val="00EB4CAE"/>
    <w:rsid w:val="00EB77A4"/>
    <w:rsid w:val="00EC098A"/>
    <w:rsid w:val="00EC0F55"/>
    <w:rsid w:val="00EC2A35"/>
    <w:rsid w:val="00EC30B5"/>
    <w:rsid w:val="00EC5440"/>
    <w:rsid w:val="00EC54C2"/>
    <w:rsid w:val="00ED0C58"/>
    <w:rsid w:val="00ED3BA3"/>
    <w:rsid w:val="00ED7F7A"/>
    <w:rsid w:val="00EE18CC"/>
    <w:rsid w:val="00EF7114"/>
    <w:rsid w:val="00F01BD8"/>
    <w:rsid w:val="00F05BCC"/>
    <w:rsid w:val="00F0683E"/>
    <w:rsid w:val="00F10CA7"/>
    <w:rsid w:val="00F17D02"/>
    <w:rsid w:val="00F24869"/>
    <w:rsid w:val="00F36F33"/>
    <w:rsid w:val="00F37734"/>
    <w:rsid w:val="00F419A6"/>
    <w:rsid w:val="00F42F77"/>
    <w:rsid w:val="00F43CD1"/>
    <w:rsid w:val="00F4509E"/>
    <w:rsid w:val="00F51693"/>
    <w:rsid w:val="00F607F8"/>
    <w:rsid w:val="00F623F8"/>
    <w:rsid w:val="00F64136"/>
    <w:rsid w:val="00F66CB2"/>
    <w:rsid w:val="00F730A3"/>
    <w:rsid w:val="00F763E7"/>
    <w:rsid w:val="00F77E38"/>
    <w:rsid w:val="00F838D1"/>
    <w:rsid w:val="00F86C35"/>
    <w:rsid w:val="00F874FE"/>
    <w:rsid w:val="00F87CB0"/>
    <w:rsid w:val="00FA0560"/>
    <w:rsid w:val="00FA48C3"/>
    <w:rsid w:val="00FA5250"/>
    <w:rsid w:val="00FA538C"/>
    <w:rsid w:val="00FB6A72"/>
    <w:rsid w:val="00FC288E"/>
    <w:rsid w:val="00FC6350"/>
    <w:rsid w:val="00FE04B1"/>
    <w:rsid w:val="00FE07ED"/>
    <w:rsid w:val="00FE0ECE"/>
    <w:rsid w:val="00FE1400"/>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styleId="ListBullet3">
    <w:name w:val="List Bullet 3"/>
    <w:basedOn w:val="Normal"/>
    <w:rsid w:val="00CD7DB6"/>
    <w:pPr>
      <w:numPr>
        <w:numId w:val="21"/>
      </w:numPr>
      <w:tabs>
        <w:tab w:val="num" w:pos="926"/>
      </w:tabs>
      <w:spacing w:after="180"/>
      <w:ind w:left="926" w:hanging="360"/>
      <w:contextualSpacing/>
    </w:pPr>
    <w:rPr>
      <w:rFonts w:eastAsia="MS Mincho"/>
      <w:sz w:val="20"/>
      <w:szCs w:val="20"/>
      <w:lang w:val="en-GB" w:eastAsia="en-US"/>
    </w:rPr>
  </w:style>
  <w:style w:type="paragraph" w:customStyle="1" w:styleId="B4">
    <w:name w:val="B4"/>
    <w:basedOn w:val="Normal"/>
    <w:rsid w:val="00295EAB"/>
    <w:pPr>
      <w:spacing w:after="180"/>
      <w:ind w:left="1418" w:hanging="284"/>
    </w:pPr>
    <w:rPr>
      <w:rFonts w:eastAsia="MS Mincho"/>
      <w:sz w:val="20"/>
      <w:szCs w:val="20"/>
      <w:lang w:val="en-GB" w:eastAsia="en-US"/>
    </w:rPr>
  </w:style>
  <w:style w:type="paragraph" w:customStyle="1" w:styleId="TAN">
    <w:name w:val="TAN"/>
    <w:basedOn w:val="TAL"/>
    <w:rsid w:val="00547BA2"/>
    <w:pPr>
      <w:overflowPunct/>
      <w:autoSpaceDE/>
      <w:autoSpaceDN/>
      <w:adjustRightInd/>
      <w:ind w:left="851" w:hanging="851"/>
      <w:textAlignment w:val="auto"/>
    </w:pPr>
    <w:rPr>
      <w:rFonts w:eastAsia="MS Mincho"/>
    </w:rPr>
  </w:style>
  <w:style w:type="paragraph" w:customStyle="1" w:styleId="NO">
    <w:name w:val="NO"/>
    <w:basedOn w:val="Normal"/>
    <w:link w:val="NOChar"/>
    <w:qFormat/>
    <w:rsid w:val="008B3B3F"/>
    <w:pPr>
      <w:keepLines/>
      <w:spacing w:after="180"/>
      <w:ind w:left="1135" w:hanging="851"/>
    </w:pPr>
    <w:rPr>
      <w:rFonts w:eastAsia="MS Mincho"/>
      <w:sz w:val="20"/>
      <w:szCs w:val="20"/>
      <w:lang w:val="en-GB" w:eastAsia="en-US"/>
    </w:rPr>
  </w:style>
  <w:style w:type="character" w:customStyle="1" w:styleId="NOChar">
    <w:name w:val="NO Char"/>
    <w:link w:val="NO"/>
    <w:qFormat/>
    <w:rsid w:val="008B3B3F"/>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7</Pages>
  <Words>1273</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42</cp:revision>
  <dcterms:created xsi:type="dcterms:W3CDTF">2024-04-05T18:12:00Z</dcterms:created>
  <dcterms:modified xsi:type="dcterms:W3CDTF">2024-08-09T00:09:00Z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